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72F0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F334A76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DBC7293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18445D9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A786481" w14:textId="77777777" w:rsidR="0034497B" w:rsidRPr="00EE4846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7B49E6D" w14:textId="77777777" w:rsidR="0034497B" w:rsidRPr="00EE4846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72E9536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611F1BBF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01785425" w14:textId="77777777" w:rsidR="000200A1" w:rsidRPr="00EE4846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0040B62F" w14:textId="77777777" w:rsidR="000200A1" w:rsidRPr="00EE4846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D99D907" w14:textId="77777777" w:rsidR="0034497B" w:rsidRPr="00EE4846" w:rsidRDefault="0034497B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2227D079" w14:textId="77777777" w:rsidR="000200A1" w:rsidRPr="00EE4846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6C7587BF" w14:textId="77777777" w:rsidR="000200A1" w:rsidRPr="00EE4846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73E5A9C3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7147E687" w14:textId="41E1CAAC" w:rsidR="004C7880" w:rsidRPr="00EE4846" w:rsidRDefault="00EE4846" w:rsidP="004C7880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PROGRAM</w:t>
      </w:r>
      <w:r w:rsidR="0034497B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RADA</w:t>
      </w:r>
      <w:r w:rsidR="0034497B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NARODNE</w:t>
      </w:r>
      <w:r w:rsidR="0034497B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SKUPŠTINE</w:t>
      </w:r>
      <w:r w:rsidR="0034497B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REPUBLIKE</w:t>
      </w:r>
      <w:r w:rsidR="0034497B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SRPSKE</w:t>
      </w:r>
      <w:r w:rsidR="004C7880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</w:p>
    <w:p w14:paraId="111FF631" w14:textId="796BEA0B" w:rsidR="000200A1" w:rsidRPr="00EE4846" w:rsidRDefault="00EE4846" w:rsidP="004C7880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ZA</w:t>
      </w:r>
      <w:r w:rsidR="00BC6287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202</w:t>
      </w:r>
      <w:r w:rsidR="00855B3F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>4</w:t>
      </w:r>
      <w:r w:rsidR="0034497B" w:rsidRPr="00EE4846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GODINU</w:t>
      </w:r>
    </w:p>
    <w:p w14:paraId="12347DCF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u w:val="single"/>
          <w:lang w:val="sr-Latn-CS"/>
        </w:rPr>
      </w:pPr>
    </w:p>
    <w:p w14:paraId="02CB3709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90AF6A9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44A5998C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20006CC6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4B59A465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4904A6EF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284FC69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2D41CF6" w14:textId="77777777" w:rsidR="0034497B" w:rsidRPr="00EE4846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2E67FAE3" w14:textId="77777777" w:rsidR="0034497B" w:rsidRPr="00EE4846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6610910F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2499C7F0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3A9813B6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7738F891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FA4CF81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0B97961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1CBADCA7" w14:textId="77777777" w:rsidR="000200A1" w:rsidRPr="00EE4846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7AFC444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D093720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59498F9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50BD53D6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A46083F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BB701A6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6C70FF3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DBBC487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76F5492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50C4399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28A2744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91117A6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FC4FAC5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2D542A0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A69FAC5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EC64124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6BDD95F" w14:textId="77777777" w:rsidR="0028247D" w:rsidRPr="00EE4846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5C48DC70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23DA71A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240784C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E53CC28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FCBFE7D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FEEC0BA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56465B4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79E84D4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575A9C12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A223D53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1E976A61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1D8BAD2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283CAE0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50AE33D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DBCA2A2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8B7E3EB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11AF514A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DCE5017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EE32B6B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C057007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7A7934F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2CB2494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647044D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D7CE333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B250494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62D6E91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7F7917B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F950F98" w14:textId="77777777" w:rsidR="003752AC" w:rsidRPr="00EE4846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8EB88DD" w14:textId="77777777" w:rsidR="004C7880" w:rsidRPr="00EE4846" w:rsidRDefault="004C7880" w:rsidP="000200A1">
      <w:pPr>
        <w:outlineLvl w:val="0"/>
        <w:rPr>
          <w:rFonts w:asciiTheme="majorHAnsi" w:hAnsiTheme="majorHAnsi" w:cs="Calibri"/>
          <w:b/>
          <w:noProof/>
          <w:sz w:val="26"/>
          <w:szCs w:val="26"/>
          <w:u w:val="single"/>
          <w:lang w:val="sr-Latn-CS"/>
        </w:rPr>
      </w:pPr>
    </w:p>
    <w:p w14:paraId="308035FE" w14:textId="77777777" w:rsidR="009B7E70" w:rsidRPr="00EE4846" w:rsidRDefault="009B7E70" w:rsidP="00B032FC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4AC6B6BA" w14:textId="77777777" w:rsidR="008D44BB" w:rsidRPr="00EE4846" w:rsidRDefault="008D44BB" w:rsidP="00B032FC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3BEB4459" w14:textId="77777777" w:rsidR="008D44BB" w:rsidRPr="00EE4846" w:rsidRDefault="008D44BB" w:rsidP="00B032FC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35F078A" w14:textId="7F8E3BA4" w:rsidR="000200A1" w:rsidRPr="00EE4846" w:rsidRDefault="000200A1" w:rsidP="00B032FC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lastRenderedPageBreak/>
        <w:t>I</w:t>
      </w:r>
      <w:r w:rsidR="00A27AE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KVARTAL</w:t>
      </w:r>
    </w:p>
    <w:p w14:paraId="1FB1299A" w14:textId="77777777" w:rsidR="004A011C" w:rsidRPr="00EE4846" w:rsidRDefault="004A011C" w:rsidP="00F60C9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03907D27" w14:textId="248E98C8" w:rsidR="00B032FC" w:rsidRPr="00EE4846" w:rsidRDefault="00EE4846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6CFD2996" w14:textId="77777777" w:rsidR="00162DDB" w:rsidRPr="00EE4846" w:rsidRDefault="00162DDB" w:rsidP="00B032FC">
      <w:pPr>
        <w:pStyle w:val="ListParagraph"/>
        <w:tabs>
          <w:tab w:val="left" w:pos="945"/>
        </w:tabs>
        <w:jc w:val="both"/>
        <w:rPr>
          <w:rFonts w:asciiTheme="majorHAnsi" w:hAnsiTheme="majorHAnsi" w:cs="Calibri"/>
          <w:noProof/>
          <w:lang w:val="sr-Latn-CS"/>
        </w:rPr>
      </w:pPr>
    </w:p>
    <w:p w14:paraId="4BBB26CA" w14:textId="65025A38" w:rsidR="00E75CC0" w:rsidRPr="00EE4846" w:rsidRDefault="00EE4846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E75CC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75CC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posebnom</w:t>
      </w:r>
      <w:r w:rsidR="00E75CC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registru</w:t>
      </w:r>
      <w:r w:rsidR="00E75CC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javnosti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neprofitnih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organizacija</w:t>
      </w:r>
    </w:p>
    <w:p w14:paraId="65CBE3DB" w14:textId="47E52AE1" w:rsidR="00E75CC0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75CC0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E75CC0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75CC0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133A2F4C" w14:textId="1850202D" w:rsidR="00596ADE" w:rsidRPr="00EE4846" w:rsidRDefault="00EE4846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posebnom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režimu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kazne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zatvora</w:t>
      </w:r>
    </w:p>
    <w:p w14:paraId="392BC378" w14:textId="27D6108A" w:rsidR="00796230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38B7CAB2" w14:textId="40FD72C2" w:rsidR="00596ADE" w:rsidRPr="00EE4846" w:rsidRDefault="00EE4846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Porodičnog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</w:p>
    <w:p w14:paraId="7DE7D88A" w14:textId="14FEC863" w:rsidR="00596ADE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243A3C86" w14:textId="67C0321A" w:rsidR="00596ADE" w:rsidRPr="00EE4846" w:rsidRDefault="00EE4846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parničnom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</w:p>
    <w:p w14:paraId="6930B2CD" w14:textId="0383C6CE" w:rsidR="00596ADE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4AB19590" w14:textId="3ECFFFB3" w:rsidR="00596ADE" w:rsidRPr="00EE4846" w:rsidRDefault="00EE4846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vanparničnom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</w:p>
    <w:p w14:paraId="19C38351" w14:textId="5A9A2170" w:rsidR="00596ADE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72B362C4" w14:textId="04FAFB03" w:rsidR="005503AA" w:rsidRPr="00EE4846" w:rsidRDefault="00EE4846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03A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od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nasilja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porodici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nasilja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prema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ženama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66E0FF66" w14:textId="46DB46F6" w:rsidR="005503AA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503AA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porodice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omladine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sporta</w:t>
      </w:r>
    </w:p>
    <w:p w14:paraId="47361EA7" w14:textId="355E50F4" w:rsidR="002D71E8" w:rsidRPr="00EE4846" w:rsidRDefault="00EE4846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geološkim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istraživanjima</w:t>
      </w:r>
    </w:p>
    <w:p w14:paraId="0242D4BF" w14:textId="53B5CD0F" w:rsidR="002D71E8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6610FA2C" w14:textId="2BB08360" w:rsidR="00F10C69" w:rsidRPr="00EE4846" w:rsidRDefault="00EE4846" w:rsidP="00B032FC">
      <w:pPr>
        <w:numPr>
          <w:ilvl w:val="0"/>
          <w:numId w:val="11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Agenciji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visoko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obrazovanje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345A49AB" w14:textId="4429E3E4" w:rsidR="00F10C69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</w:p>
    <w:p w14:paraId="67A7D803" w14:textId="1C20FCCC" w:rsidR="00B53EAB" w:rsidRPr="00EE4846" w:rsidRDefault="00EE4846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samostalnim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preduzetnicima</w:t>
      </w:r>
    </w:p>
    <w:p w14:paraId="2D16D68A" w14:textId="610E9FE3" w:rsidR="00B53EAB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5A4E160C" w14:textId="4430656A" w:rsidR="00542F61" w:rsidRPr="00EE4846" w:rsidRDefault="00EE4846" w:rsidP="00B032FC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izmjeni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veterinarstvu</w:t>
      </w:r>
    </w:p>
    <w:p w14:paraId="00B0A3E7" w14:textId="7B4C2DC0" w:rsidR="00542F61" w:rsidRPr="00EE4846" w:rsidRDefault="00542F61" w:rsidP="00B032FC">
      <w:pPr>
        <w:pStyle w:val="NoSpacing"/>
        <w:ind w:left="284" w:hanging="284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 w:rsidRP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231FF42F" w14:textId="77777777" w:rsidR="00B032FC" w:rsidRPr="00EE4846" w:rsidRDefault="00B032FC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77991DD6" w14:textId="51956D8D" w:rsidR="00B032FC" w:rsidRPr="00EE4846" w:rsidRDefault="00EE4846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B032FC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2C5C4FFF" w14:textId="77777777" w:rsidR="00B032FC" w:rsidRPr="00EE4846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6C75A1FB" w14:textId="0929D3F5" w:rsidR="00B032FC" w:rsidRPr="00EE4846" w:rsidRDefault="00EE4846" w:rsidP="00B032FC">
      <w:pPr>
        <w:pStyle w:val="ListParagraph"/>
        <w:numPr>
          <w:ilvl w:val="0"/>
          <w:numId w:val="10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Ministarstva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unutrašnjih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77D40ACC" w14:textId="3062456A" w:rsidR="00B032FC" w:rsidRPr="00EE4846" w:rsidRDefault="00EE4846" w:rsidP="00B032FC">
      <w:pPr>
        <w:ind w:left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B032F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B032F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14:paraId="1CAF349D" w14:textId="5172BFEA" w:rsidR="00B032FC" w:rsidRPr="00EE4846" w:rsidRDefault="00EE4846" w:rsidP="00B032FC">
      <w:pPr>
        <w:numPr>
          <w:ilvl w:val="0"/>
          <w:numId w:val="10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Informacija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obavezama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koje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Bosnu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Hercegovinu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Republiku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Srpsku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proističu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procesa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pridruživanja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Evropskoj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uniji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pregledom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mjera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realizovanih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tokom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B032FC" w:rsidRPr="00EE4846">
        <w:rPr>
          <w:rFonts w:asciiTheme="majorHAnsi" w:hAnsiTheme="majorHAnsi"/>
          <w:b/>
          <w:noProof/>
          <w:lang w:val="sr-Latn-CS"/>
        </w:rPr>
        <w:t xml:space="preserve"> </w:t>
      </w:r>
    </w:p>
    <w:p w14:paraId="0882324C" w14:textId="12271100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evropske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integracije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međunarodnu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saradnju</w:t>
      </w:r>
    </w:p>
    <w:p w14:paraId="180182FD" w14:textId="4AA80F57" w:rsidR="000F4151" w:rsidRPr="00EE4846" w:rsidRDefault="00EE4846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Budžet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Regulatorne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energetiku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2024.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</w:p>
    <w:p w14:paraId="0D0AD73D" w14:textId="3DA199D4" w:rsidR="000F4151" w:rsidRPr="00EE4846" w:rsidRDefault="00EE4846" w:rsidP="000F4151">
      <w:pPr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Regulatorna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energetiku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3F002E4" w14:textId="53348333" w:rsidR="000F4151" w:rsidRPr="00EE4846" w:rsidRDefault="00EE4846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 w:rsidR="00610E72" w:rsidRPr="00EE4846">
        <w:rPr>
          <w:rFonts w:asciiTheme="majorHAnsi" w:hAnsiTheme="majorHAnsi"/>
          <w:b/>
          <w:noProof/>
          <w:lang w:val="sr-Latn-CS"/>
        </w:rPr>
        <w:t>„</w:t>
      </w:r>
      <w:r>
        <w:rPr>
          <w:rFonts w:asciiTheme="majorHAnsi" w:hAnsiTheme="majorHAnsi"/>
          <w:b/>
          <w:noProof/>
          <w:lang w:val="sr-Latn-CS"/>
        </w:rPr>
        <w:t>Radio</w:t>
      </w:r>
      <w:r w:rsidR="000F4151" w:rsidRPr="00EE4846">
        <w:rPr>
          <w:rFonts w:asciiTheme="majorHAnsi" w:hAnsiTheme="majorHAnsi"/>
          <w:b/>
          <w:noProof/>
          <w:lang w:val="sr-Latn-CS"/>
        </w:rPr>
        <w:t>-</w:t>
      </w:r>
      <w:r>
        <w:rPr>
          <w:rFonts w:asciiTheme="majorHAnsi" w:hAnsiTheme="majorHAnsi"/>
          <w:b/>
          <w:noProof/>
          <w:lang w:val="sr-Latn-CS"/>
        </w:rPr>
        <w:t>televizije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10E72" w:rsidRPr="00EE4846">
        <w:rPr>
          <w:rFonts w:asciiTheme="majorHAnsi" w:hAnsiTheme="majorHAnsi"/>
          <w:b/>
          <w:noProof/>
          <w:lang w:val="sr-Latn-CS"/>
        </w:rPr>
        <w:t>“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Plan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2024.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</w:p>
    <w:p w14:paraId="59ABECD2" w14:textId="79704278" w:rsidR="000F4151" w:rsidRPr="00EE4846" w:rsidRDefault="00EE4846" w:rsidP="000F4151">
      <w:pPr>
        <w:pStyle w:val="NoSpacing"/>
        <w:ind w:left="360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JP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10E72" w:rsidRPr="00EE4846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Radio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televizija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610E72" w:rsidRPr="00EE4846">
        <w:rPr>
          <w:rFonts w:asciiTheme="majorHAnsi" w:hAnsiTheme="majorHAnsi"/>
          <w:noProof/>
          <w:sz w:val="24"/>
          <w:szCs w:val="24"/>
          <w:lang w:val="sr-Latn-CS"/>
        </w:rPr>
        <w:t>“</w:t>
      </w:r>
    </w:p>
    <w:p w14:paraId="50CBBC55" w14:textId="77777777" w:rsidR="008D44BB" w:rsidRPr="00EE4846" w:rsidRDefault="008D44BB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06C0134A" w14:textId="7310DB8B" w:rsidR="00F16833" w:rsidRPr="00EE4846" w:rsidRDefault="000200A1" w:rsidP="00AB760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t>II</w:t>
      </w:r>
      <w:r w:rsidR="00E3636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KVARTAL</w:t>
      </w:r>
    </w:p>
    <w:p w14:paraId="316C12CB" w14:textId="77777777" w:rsidR="00B032FC" w:rsidRPr="00EE4846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81CBD66" w14:textId="1FA5F5FD" w:rsidR="00B032FC" w:rsidRPr="00EE4846" w:rsidRDefault="00EE4846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26D3F354" w14:textId="77777777" w:rsidR="004C7880" w:rsidRPr="00EE4846" w:rsidRDefault="004C7880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44C2DECF" w14:textId="2DB7608A" w:rsidR="00DC633C" w:rsidRPr="00EE4846" w:rsidRDefault="00EE4846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prirode</w:t>
      </w:r>
    </w:p>
    <w:p w14:paraId="02EA97BD" w14:textId="38365608" w:rsidR="00DC633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lastRenderedPageBreak/>
        <w:t>Obrađivač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69F31B55" w14:textId="2F4DB283" w:rsidR="005C05BD" w:rsidRPr="00EE4846" w:rsidRDefault="00EE4846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C05B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izmjeni</w:t>
      </w:r>
      <w:r w:rsidR="00132D6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132D6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dopuni</w:t>
      </w:r>
      <w:r w:rsidR="005C05B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C05B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C05B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uređenju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prostora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građenju</w:t>
      </w:r>
    </w:p>
    <w:p w14:paraId="2E6C78D3" w14:textId="0C0BD0C9" w:rsidR="005C05BD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C05B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5C05B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C05B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5C05B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5C05B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5C05B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C05B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10F6E903" w14:textId="094F1D9A" w:rsidR="00E331C6" w:rsidRPr="00EE4846" w:rsidRDefault="00EE4846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331C6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državnim</w:t>
      </w:r>
      <w:r w:rsidR="00E331C6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službenicima</w:t>
      </w:r>
    </w:p>
    <w:p w14:paraId="6B55E57D" w14:textId="05566BB5" w:rsidR="00E331C6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331C6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E331C6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331C6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E331C6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E331C6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E331C6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34D58CE4" w14:textId="594D1CC6" w:rsidR="00975DFA" w:rsidRPr="00EE4846" w:rsidRDefault="00EE4846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975DF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pripajanju</w:t>
      </w:r>
      <w:r w:rsidR="00975DF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dijela</w:t>
      </w:r>
      <w:r w:rsidR="00975DF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Grada</w:t>
      </w:r>
      <w:r w:rsidR="00975DF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Zvornik</w:t>
      </w:r>
      <w:r w:rsidR="00975DF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Opštini</w:t>
      </w:r>
      <w:r w:rsidR="00975DF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Lopare</w:t>
      </w:r>
    </w:p>
    <w:p w14:paraId="7F8AE396" w14:textId="4A56DF5D" w:rsidR="00975DFA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975DFA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975DFA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975DFA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975DFA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975DFA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975DFA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450C53F2" w14:textId="6AE81699" w:rsidR="00596ADE" w:rsidRPr="00EE4846" w:rsidRDefault="00EE4846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sudskoj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policiji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04FD4EB9" w14:textId="03966749" w:rsidR="00596ADE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180608DF" w14:textId="6437B4A8" w:rsidR="00743109" w:rsidRPr="00EE4846" w:rsidRDefault="00EE4846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penzijskom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invalidskom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osiguranju</w:t>
      </w:r>
    </w:p>
    <w:p w14:paraId="3A8F0657" w14:textId="712FEEB7" w:rsidR="00743109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53A11A3C" w14:textId="2A595E67" w:rsidR="00F10C69" w:rsidRPr="00EE4846" w:rsidRDefault="00EE4846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visokom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obrazovanju</w:t>
      </w:r>
    </w:p>
    <w:p w14:paraId="667863A2" w14:textId="6E76FE2F" w:rsidR="00F10C69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</w:p>
    <w:p w14:paraId="31B23CEA" w14:textId="720FFB29" w:rsidR="00F10C69" w:rsidRPr="00EE4846" w:rsidRDefault="00EE4846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inovacionoj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djelatnosti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10C6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DD7BA25" w14:textId="6FC9FA5E" w:rsidR="00F10C69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10C6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</w:p>
    <w:p w14:paraId="23328572" w14:textId="1C3A67C1" w:rsidR="00743109" w:rsidRPr="00EE4846" w:rsidRDefault="00EE4846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boravišnoj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taksi</w:t>
      </w:r>
    </w:p>
    <w:p w14:paraId="64361ED5" w14:textId="728E6085" w:rsidR="00743109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trgovine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turizma</w:t>
      </w:r>
    </w:p>
    <w:p w14:paraId="28AF81AD" w14:textId="3D5884DC" w:rsidR="00B53EAB" w:rsidRPr="00EE4846" w:rsidRDefault="00EE4846" w:rsidP="00B032FC">
      <w:pPr>
        <w:numPr>
          <w:ilvl w:val="0"/>
          <w:numId w:val="1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razvoju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malih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srednjih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preduzeća</w:t>
      </w:r>
    </w:p>
    <w:p w14:paraId="700E8A6F" w14:textId="34EA0EB0" w:rsidR="00B53EAB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05CA9CFD" w14:textId="4B14D3DA" w:rsidR="00542F61" w:rsidRPr="00EE4846" w:rsidRDefault="00EE4846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organskoj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proizvodnji</w:t>
      </w:r>
    </w:p>
    <w:p w14:paraId="48F539A7" w14:textId="6C408918" w:rsidR="00542F61" w:rsidRPr="00EE4846" w:rsidRDefault="00542F61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6FB36590" w14:textId="6240A49E" w:rsidR="00E833AE" w:rsidRPr="00EE4846" w:rsidRDefault="00EE4846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E833AE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lovstvu</w:t>
      </w:r>
    </w:p>
    <w:p w14:paraId="504C37F4" w14:textId="023508C4" w:rsidR="00E833AE" w:rsidRPr="00EE4846" w:rsidRDefault="00E833AE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2E320F79" w14:textId="6A897155" w:rsidR="00675D36" w:rsidRPr="00EE4846" w:rsidRDefault="00EE4846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izmjenama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dopunama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Zakona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eksproprijaciji</w:t>
      </w:r>
    </w:p>
    <w:p w14:paraId="518868CD" w14:textId="18C5418B" w:rsidR="00675D36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43F30FCB" w14:textId="314233CD" w:rsidR="00F43BB1" w:rsidRPr="00EE4846" w:rsidRDefault="00EE4846" w:rsidP="00B032FC">
      <w:pPr>
        <w:numPr>
          <w:ilvl w:val="0"/>
          <w:numId w:val="17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43BB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F43BB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43BB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spasavanju</w:t>
      </w:r>
      <w:r w:rsidR="00F43BB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1FB89E52" w14:textId="5375E429" w:rsidR="005379F5" w:rsidRPr="00EE4846" w:rsidRDefault="00EE4846" w:rsidP="0080156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43BB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F43BB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F43BB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civilne</w:t>
      </w:r>
      <w:r w:rsidR="00F43BB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227BC697" w14:textId="0CD6E986" w:rsidR="0080156C" w:rsidRPr="00EE4846" w:rsidRDefault="00EE4846" w:rsidP="0080156C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80156C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0156C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izmjenama</w:t>
      </w:r>
      <w:r w:rsidR="0080156C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Krivičnog</w:t>
      </w:r>
      <w:r w:rsidR="0080156C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zakonika</w:t>
      </w:r>
      <w:r w:rsidR="0080156C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Republike</w:t>
      </w:r>
      <w:r w:rsidR="0080156C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Srpske</w:t>
      </w:r>
    </w:p>
    <w:p w14:paraId="0A7AA3E7" w14:textId="278ED76A" w:rsidR="0080156C" w:rsidRPr="00EE4846" w:rsidRDefault="00EE4846" w:rsidP="0080156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0156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80156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pravde</w:t>
      </w:r>
    </w:p>
    <w:p w14:paraId="7EC81AC1" w14:textId="77777777" w:rsidR="00B032FC" w:rsidRPr="00EE4846" w:rsidRDefault="00B032FC" w:rsidP="00273B8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D16C4FA" w14:textId="48AC87DC" w:rsidR="00B032FC" w:rsidRPr="00EE4846" w:rsidRDefault="00EE4846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B032FC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08B7AEE8" w14:textId="77777777" w:rsidR="00B032FC" w:rsidRPr="00EE4846" w:rsidRDefault="00B032FC" w:rsidP="00B032FC">
      <w:pPr>
        <w:jc w:val="both"/>
        <w:rPr>
          <w:rFonts w:asciiTheme="majorHAnsi" w:hAnsiTheme="majorHAnsi" w:cs="Calibri"/>
          <w:b/>
          <w:noProof/>
          <w:lang w:val="sr-Latn-CS"/>
        </w:rPr>
      </w:pPr>
    </w:p>
    <w:p w14:paraId="09BDB5C7" w14:textId="7EC01F75" w:rsidR="00B032FC" w:rsidRPr="00EE4846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t>Ko</w:t>
      </w:r>
      <w:r w:rsidR="00EE4846">
        <w:rPr>
          <w:rFonts w:asciiTheme="majorHAnsi" w:hAnsiTheme="majorHAnsi" w:cs="Calibri"/>
          <w:b/>
          <w:noProof/>
          <w:lang w:val="sr-Latn-CS"/>
        </w:rPr>
        <w:t>nsolidovani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izvještaj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o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izvršenju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budžeta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Republike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Srpske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za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period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1.</w:t>
      </w:r>
      <w:r w:rsidR="00610E7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januara</w:t>
      </w:r>
      <w:r w:rsidR="00610E72" w:rsidRPr="00EE4846">
        <w:rPr>
          <w:rFonts w:asciiTheme="majorHAnsi" w:hAnsiTheme="majorHAnsi" w:cs="Calibri"/>
          <w:b/>
          <w:noProof/>
          <w:lang w:val="sr-Latn-CS"/>
        </w:rPr>
        <w:t xml:space="preserve"> – </w:t>
      </w:r>
      <w:r w:rsidRPr="00EE4846">
        <w:rPr>
          <w:rFonts w:asciiTheme="majorHAnsi" w:hAnsiTheme="majorHAnsi" w:cs="Calibri"/>
          <w:b/>
          <w:noProof/>
          <w:lang w:val="sr-Latn-CS"/>
        </w:rPr>
        <w:t>31.</w:t>
      </w:r>
      <w:r w:rsidR="00610E7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decembra</w:t>
      </w:r>
      <w:r w:rsidR="00610E7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2023. </w:t>
      </w:r>
      <w:r w:rsidR="00EE4846">
        <w:rPr>
          <w:rFonts w:asciiTheme="majorHAnsi" w:hAnsiTheme="majorHAnsi" w:cs="Calibri"/>
          <w:b/>
          <w:noProof/>
          <w:lang w:val="sr-Latn-CS"/>
        </w:rPr>
        <w:t>godine</w:t>
      </w:r>
    </w:p>
    <w:p w14:paraId="4DF34F4F" w14:textId="6CDC6F99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0A367680" w14:textId="27A90744" w:rsidR="00B032FC" w:rsidRPr="00EE4846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t>Ko</w:t>
      </w:r>
      <w:r w:rsidR="00EE4846">
        <w:rPr>
          <w:rFonts w:asciiTheme="majorHAnsi" w:hAnsiTheme="majorHAnsi" w:cs="Calibri"/>
          <w:b/>
          <w:noProof/>
          <w:lang w:val="sr-Latn-CS"/>
        </w:rPr>
        <w:t>nsolidovani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izvještaj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o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investiranju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sredstava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  </w:t>
      </w:r>
    </w:p>
    <w:p w14:paraId="666CB615" w14:textId="2DD6687F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73923C8F" w14:textId="62FDFA4C" w:rsidR="00B032FC" w:rsidRPr="00EE4846" w:rsidRDefault="00EE4846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bankarstvo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>(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stanju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bankarskom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sistemu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rezultatima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finansijskim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izvještajem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>)</w:t>
      </w:r>
    </w:p>
    <w:p w14:paraId="4C2A4098" w14:textId="1F92C2B2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0BFCF0CC" w14:textId="50FB6547" w:rsidR="00B032FC" w:rsidRPr="00EE4846" w:rsidRDefault="00EE4846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finansijskom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poslovanju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14:paraId="01AE72F7" w14:textId="32F0CC6B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1C7D31B1" w14:textId="7F4FE13B" w:rsidR="00B032FC" w:rsidRPr="00EE4846" w:rsidRDefault="00EE4846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lastRenderedPageBreak/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Komisije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tržištu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Finansijski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14:paraId="09E8237B" w14:textId="1A5214CA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29A5D770" w14:textId="34FE5A73" w:rsidR="00B032FC" w:rsidRPr="00EE4846" w:rsidRDefault="00EE4846" w:rsidP="00B032FC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Komiteta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koordinaciju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nadzora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finansijskog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</w:p>
    <w:p w14:paraId="5A46AE8A" w14:textId="03F7EBC1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64A2CF94" w14:textId="6F27F236" w:rsidR="00B032FC" w:rsidRPr="00EE4846" w:rsidRDefault="00EE4846" w:rsidP="00B032FC">
      <w:pPr>
        <w:numPr>
          <w:ilvl w:val="0"/>
          <w:numId w:val="1"/>
        </w:numPr>
        <w:ind w:right="51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Godišnji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10E72" w:rsidRPr="00EE4846">
        <w:rPr>
          <w:rFonts w:asciiTheme="majorHAnsi" w:hAnsiTheme="majorHAnsi" w:cs="Calibri"/>
          <w:b/>
          <w:noProof/>
          <w:lang w:val="sr-Latn-CS"/>
        </w:rPr>
        <w:t>„</w:t>
      </w:r>
      <w:r>
        <w:rPr>
          <w:rFonts w:asciiTheme="majorHAnsi" w:hAnsiTheme="majorHAnsi" w:cs="Calibri"/>
          <w:b/>
          <w:noProof/>
          <w:lang w:val="sr-Latn-CS"/>
        </w:rPr>
        <w:t>Fond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solidarnosti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dijagnostiku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liječenje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oboljenja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stanja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povreda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djece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inostranstvu</w:t>
      </w:r>
      <w:r w:rsidR="00610E72" w:rsidRPr="00EE4846">
        <w:rPr>
          <w:rFonts w:asciiTheme="majorHAnsi" w:hAnsiTheme="majorHAnsi" w:cs="Calibri"/>
          <w:b/>
          <w:noProof/>
          <w:lang w:val="sr-Latn-CS"/>
        </w:rPr>
        <w:t>“</w:t>
      </w:r>
    </w:p>
    <w:p w14:paraId="55024CBD" w14:textId="0951D097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5DB43822" w14:textId="641DF4D8" w:rsidR="00AB7604" w:rsidRPr="00EE4846" w:rsidRDefault="00EE4846" w:rsidP="00AB76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Godišnji</w:t>
      </w:r>
      <w:r w:rsidR="008F7F51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izvještaj</w:t>
      </w:r>
      <w:r w:rsidR="008F7F51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</w:t>
      </w:r>
      <w:r w:rsidR="008F7F51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radu</w:t>
      </w:r>
      <w:r w:rsidR="008F7F51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javnih</w:t>
      </w:r>
      <w:r w:rsidR="008F7F51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preduzeća</w:t>
      </w:r>
    </w:p>
    <w:p w14:paraId="5243AF5E" w14:textId="796C91F0" w:rsidR="00415325" w:rsidRPr="00EE4846" w:rsidRDefault="00EE4846" w:rsidP="00415325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B7604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Javna</w:t>
      </w:r>
      <w:r w:rsidR="00443B6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preduzeća</w:t>
      </w:r>
    </w:p>
    <w:p w14:paraId="078582B9" w14:textId="27FC7022" w:rsidR="00415325" w:rsidRPr="00EE4846" w:rsidRDefault="00EE4846" w:rsidP="00415325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Poslovnik</w:t>
      </w:r>
      <w:r w:rsidR="00415325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Narodne</w:t>
      </w:r>
      <w:r w:rsidR="00415325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skupštine</w:t>
      </w:r>
      <w:r w:rsidR="00415325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Republike</w:t>
      </w:r>
      <w:r w:rsidR="00415325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Srpske</w:t>
      </w:r>
      <w:r w:rsidR="00415325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</w:p>
    <w:p w14:paraId="2012AD0D" w14:textId="271CFCD3" w:rsidR="00415325" w:rsidRPr="00EE4846" w:rsidRDefault="00415325" w:rsidP="00415325">
      <w:pPr>
        <w:jc w:val="both"/>
        <w:rPr>
          <w:rFonts w:asciiTheme="majorHAnsi" w:hAnsiTheme="majorHAnsi"/>
          <w:noProof/>
          <w:lang w:val="sr-Latn-CS"/>
        </w:rPr>
      </w:pPr>
      <w:r w:rsidRPr="00EE4846">
        <w:rPr>
          <w:rFonts w:asciiTheme="majorHAnsi" w:hAnsiTheme="majorHAnsi"/>
          <w:noProof/>
          <w:lang w:val="sr-Latn-CS"/>
        </w:rPr>
        <w:t xml:space="preserve">       </w:t>
      </w:r>
      <w:r w:rsidR="00EE4846">
        <w:rPr>
          <w:rFonts w:asciiTheme="majorHAnsi" w:hAnsiTheme="majorHAnsi" w:cs="Calibri"/>
          <w:i/>
          <w:noProof/>
          <w:lang w:val="sr-Latn-CS"/>
        </w:rPr>
        <w:t>Obrađivač</w:t>
      </w:r>
      <w:r w:rsidRPr="00EE4846">
        <w:rPr>
          <w:rFonts w:asciiTheme="majorHAnsi" w:hAnsiTheme="majorHAnsi"/>
          <w:noProof/>
          <w:lang w:val="sr-Latn-CS"/>
        </w:rPr>
        <w:t xml:space="preserve">: </w:t>
      </w:r>
      <w:r w:rsidR="00EE4846">
        <w:rPr>
          <w:rFonts w:asciiTheme="majorHAnsi" w:hAnsiTheme="majorHAnsi"/>
          <w:noProof/>
          <w:lang w:val="sr-Latn-CS"/>
        </w:rPr>
        <w:t>Zakonodavni</w:t>
      </w:r>
      <w:r w:rsidRPr="00EE4846">
        <w:rPr>
          <w:rFonts w:asciiTheme="majorHAnsi" w:hAnsiTheme="majorHAnsi"/>
          <w:noProof/>
          <w:lang w:val="sr-Latn-CS"/>
        </w:rPr>
        <w:t xml:space="preserve"> </w:t>
      </w:r>
      <w:r w:rsidR="00EE4846">
        <w:rPr>
          <w:rFonts w:asciiTheme="majorHAnsi" w:hAnsiTheme="majorHAnsi"/>
          <w:noProof/>
          <w:lang w:val="sr-Latn-CS"/>
        </w:rPr>
        <w:t>odbor</w:t>
      </w:r>
    </w:p>
    <w:p w14:paraId="7E2286FF" w14:textId="58C5E7A0" w:rsidR="00875981" w:rsidRPr="00EE4846" w:rsidRDefault="00EE4846" w:rsidP="00875981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Razmatranje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položaja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osumnjičenih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osuđenih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boraca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Vojske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Ministarstva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unutrašnjih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poslova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u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Odbrambeno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otadžbinskom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ratu</w:t>
      </w:r>
      <w:r w:rsidR="0087598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 </w:t>
      </w:r>
    </w:p>
    <w:p w14:paraId="70EE398B" w14:textId="0D5D740E" w:rsidR="00875981" w:rsidRPr="00EE4846" w:rsidRDefault="00875981" w:rsidP="00875981">
      <w:pPr>
        <w:jc w:val="both"/>
        <w:rPr>
          <w:rFonts w:asciiTheme="majorHAnsi" w:hAnsiTheme="majorHAnsi"/>
          <w:noProof/>
          <w:lang w:val="sr-Latn-CS"/>
        </w:rPr>
      </w:pPr>
      <w:r w:rsidRPr="00EE4846">
        <w:rPr>
          <w:rFonts w:asciiTheme="majorHAnsi" w:hAnsiTheme="majorHAnsi"/>
          <w:noProof/>
          <w:lang w:val="sr-Latn-CS"/>
        </w:rPr>
        <w:t xml:space="preserve">       </w:t>
      </w:r>
      <w:r w:rsidR="00EE4846">
        <w:rPr>
          <w:rFonts w:asciiTheme="majorHAnsi" w:hAnsiTheme="majorHAnsi"/>
          <w:i/>
          <w:iCs/>
          <w:noProof/>
          <w:lang w:val="sr-Latn-CS"/>
        </w:rPr>
        <w:t>Obrađivač</w:t>
      </w:r>
      <w:r w:rsidRPr="00EE4846">
        <w:rPr>
          <w:rFonts w:asciiTheme="majorHAnsi" w:hAnsiTheme="majorHAnsi"/>
          <w:noProof/>
          <w:lang w:val="sr-Latn-CS"/>
        </w:rPr>
        <w:t xml:space="preserve">: </w:t>
      </w:r>
      <w:r w:rsidR="00EE4846">
        <w:rPr>
          <w:rFonts w:asciiTheme="majorHAnsi" w:hAnsiTheme="majorHAnsi"/>
          <w:noProof/>
          <w:lang w:val="sr-Latn-CS"/>
        </w:rPr>
        <w:t>Zakonodavni</w:t>
      </w:r>
      <w:r w:rsidRPr="00EE4846">
        <w:rPr>
          <w:rFonts w:asciiTheme="majorHAnsi" w:hAnsiTheme="majorHAnsi"/>
          <w:noProof/>
          <w:lang w:val="sr-Latn-CS"/>
        </w:rPr>
        <w:t xml:space="preserve"> </w:t>
      </w:r>
      <w:r w:rsidR="00EE4846">
        <w:rPr>
          <w:rFonts w:asciiTheme="majorHAnsi" w:hAnsiTheme="majorHAnsi"/>
          <w:noProof/>
          <w:lang w:val="sr-Latn-CS"/>
        </w:rPr>
        <w:t>odbor</w:t>
      </w:r>
    </w:p>
    <w:p w14:paraId="0E46D6F4" w14:textId="7063CFB1" w:rsidR="000F4151" w:rsidRPr="00EE4846" w:rsidRDefault="00EE4846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rezultatima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Institucije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ombudsmena</w:t>
      </w:r>
      <w:r w:rsidR="000F4151" w:rsidRPr="00EE4846">
        <w:rPr>
          <w:rFonts w:asciiTheme="majorHAnsi" w:hAnsiTheme="majorHAnsi"/>
          <w:b/>
          <w:noProof/>
          <w:lang w:val="sr-Latn-CS"/>
        </w:rPr>
        <w:t>/</w:t>
      </w:r>
      <w:r>
        <w:rPr>
          <w:rFonts w:asciiTheme="majorHAnsi" w:hAnsiTheme="majorHAnsi"/>
          <w:b/>
          <w:noProof/>
          <w:lang w:val="sr-Latn-CS"/>
        </w:rPr>
        <w:t>ombudsmana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ljudska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prava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EE4846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</w:p>
    <w:p w14:paraId="4EB11140" w14:textId="40ADBF97" w:rsidR="000F4151" w:rsidRPr="00EE4846" w:rsidRDefault="00EE4846" w:rsidP="000F4151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Institucija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ombudsmena</w:t>
      </w:r>
      <w:r w:rsidR="000F4151" w:rsidRPr="00EE4846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ombudsmana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ljudska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</w:p>
    <w:p w14:paraId="731644B4" w14:textId="6CCCE7AD" w:rsidR="005379F5" w:rsidRPr="00EE4846" w:rsidRDefault="00EE4846" w:rsidP="005379F5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Ombudsmana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djecu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Ombudsman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djecu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B50EA57" w14:textId="20344A66" w:rsidR="000F4151" w:rsidRPr="00EE4846" w:rsidRDefault="00EE4846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Fiskalnog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savjeta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1. </w:t>
      </w:r>
      <w:r>
        <w:rPr>
          <w:rFonts w:asciiTheme="majorHAnsi" w:hAnsiTheme="majorHAnsi"/>
          <w:b/>
          <w:noProof/>
          <w:lang w:val="sr-Latn-CS"/>
        </w:rPr>
        <w:t>januara</w:t>
      </w:r>
      <w:r w:rsidR="001B7A65" w:rsidRPr="00EE4846">
        <w:rPr>
          <w:rFonts w:asciiTheme="majorHAnsi" w:hAnsiTheme="majorHAnsi"/>
          <w:b/>
          <w:noProof/>
          <w:lang w:val="sr-Latn-CS"/>
        </w:rPr>
        <w:t xml:space="preserve"> 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– 31. </w:t>
      </w:r>
      <w:r>
        <w:rPr>
          <w:rFonts w:asciiTheme="majorHAnsi" w:hAnsiTheme="majorHAnsi"/>
          <w:b/>
          <w:noProof/>
          <w:lang w:val="sr-Latn-CS"/>
        </w:rPr>
        <w:t>decembra</w:t>
      </w:r>
      <w:r w:rsidR="001B7A65" w:rsidRPr="00EE4846">
        <w:rPr>
          <w:rFonts w:asciiTheme="majorHAnsi" w:hAnsiTheme="majorHAnsi"/>
          <w:b/>
          <w:noProof/>
          <w:lang w:val="sr-Latn-CS"/>
        </w:rPr>
        <w:t xml:space="preserve"> 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2023.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</w:p>
    <w:p w14:paraId="6A3AFF38" w14:textId="505802BF" w:rsidR="000F4151" w:rsidRPr="00EE4846" w:rsidRDefault="00EE4846" w:rsidP="000F4151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i/>
          <w:noProof/>
          <w:lang w:val="sr-Latn-CS"/>
        </w:rPr>
        <w:t>: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Fiskalni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45DEBAB" w14:textId="2D447530" w:rsidR="000F4151" w:rsidRPr="00EE4846" w:rsidRDefault="00EE4846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sprovođenju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fiskalnoj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odgovornosti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Republici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Srpskoj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1.</w:t>
      </w:r>
      <w:r w:rsidR="001B7A65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januara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– 31. </w:t>
      </w:r>
      <w:r>
        <w:rPr>
          <w:rFonts w:asciiTheme="majorHAnsi" w:hAnsiTheme="majorHAnsi"/>
          <w:b/>
          <w:noProof/>
          <w:lang w:val="sr-Latn-CS"/>
        </w:rPr>
        <w:t>decembra</w:t>
      </w:r>
      <w:r w:rsidR="001B7A65" w:rsidRPr="00EE4846">
        <w:rPr>
          <w:rFonts w:asciiTheme="majorHAnsi" w:hAnsiTheme="majorHAnsi"/>
          <w:b/>
          <w:noProof/>
          <w:lang w:val="sr-Latn-CS"/>
        </w:rPr>
        <w:t xml:space="preserve"> 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2023.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14:paraId="406EC63D" w14:textId="1D610F5D" w:rsidR="000F4151" w:rsidRPr="00EE4846" w:rsidRDefault="00EE4846" w:rsidP="000F4151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i/>
          <w:noProof/>
          <w:lang w:val="sr-Latn-CS"/>
        </w:rPr>
        <w:t>: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Fiskalni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625139E0" w14:textId="16ECB10E" w:rsidR="00192487" w:rsidRPr="00EE4846" w:rsidRDefault="00EE4846" w:rsidP="0019248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Informacija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aktivnostima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institucija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Republike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Srpske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predstavnika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iz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Republike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Srpske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u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zajedničkim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institucijama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BiH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u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vezi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sa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namjerama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Republike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Hrvatske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da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odlaže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radioaktivni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nuklearni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otpad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na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lokaciji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Trgovska</w:t>
      </w:r>
      <w:r w:rsidR="00192487" w:rsidRPr="00EE4846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gora</w:t>
      </w:r>
    </w:p>
    <w:p w14:paraId="30C5F22C" w14:textId="5E30FC52" w:rsidR="00192487" w:rsidRPr="00EE4846" w:rsidRDefault="00EE4846" w:rsidP="00192487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192487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192487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192487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</w:t>
      </w:r>
      <w:r w:rsidR="00192487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uređenje</w:t>
      </w:r>
      <w:r w:rsidR="00192487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građevinarstvo</w:t>
      </w:r>
      <w:r w:rsidR="00192487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192487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ekologiju</w:t>
      </w:r>
    </w:p>
    <w:p w14:paraId="46F97C14" w14:textId="77777777" w:rsidR="00273B8A" w:rsidRPr="00EE4846" w:rsidRDefault="00273B8A" w:rsidP="00AB760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D80DD58" w14:textId="145FA3E8" w:rsidR="00CA6024" w:rsidRPr="00EE4846" w:rsidRDefault="000200A1" w:rsidP="00AB760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t>III</w:t>
      </w:r>
      <w:r w:rsidR="00135A76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KVARTAL</w:t>
      </w:r>
    </w:p>
    <w:p w14:paraId="67F3508E" w14:textId="77777777" w:rsidR="00B032FC" w:rsidRPr="00EE4846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C5E2C4C" w14:textId="46CD19E5" w:rsidR="00B032FC" w:rsidRPr="00EE4846" w:rsidRDefault="00EE4846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53B865FD" w14:textId="77777777" w:rsidR="00B07C59" w:rsidRPr="00EE4846" w:rsidRDefault="00B07C59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408E2848" w14:textId="3925A23D" w:rsidR="00063082" w:rsidRPr="00EE4846" w:rsidRDefault="001B7A65" w:rsidP="00B032FC">
      <w:pPr>
        <w:numPr>
          <w:ilvl w:val="0"/>
          <w:numId w:val="16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o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izmjenama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i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dopunama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Zakona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o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obrazovanju</w:t>
      </w:r>
      <w:r w:rsidR="0006308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odraslih</w:t>
      </w:r>
    </w:p>
    <w:p w14:paraId="28AC2F72" w14:textId="5A28BB89" w:rsidR="00063082" w:rsidRPr="00EE4846" w:rsidRDefault="00EE4846" w:rsidP="00B032FC">
      <w:pPr>
        <w:tabs>
          <w:tab w:val="left" w:pos="360"/>
        </w:tabs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63082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prosvjete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kulture</w:t>
      </w:r>
    </w:p>
    <w:p w14:paraId="00666210" w14:textId="65FF6516" w:rsidR="006011B5" w:rsidRPr="00EE4846" w:rsidRDefault="00EE4846" w:rsidP="00B032FC">
      <w:pPr>
        <w:numPr>
          <w:ilvl w:val="0"/>
          <w:numId w:val="27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naučnoistraživačkoj</w:t>
      </w:r>
      <w:r w:rsidR="006011B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djelatnosti</w:t>
      </w:r>
      <w:r w:rsidR="006011B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6011B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tehnološkom</w:t>
      </w:r>
      <w:r w:rsidR="006011B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razvoju</w:t>
      </w:r>
    </w:p>
    <w:p w14:paraId="72CCB8FB" w14:textId="529CD0C7" w:rsidR="006011B5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011B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6011B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011B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6011B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6011B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2DEC4C41" w14:textId="7A336DDA" w:rsidR="007D2C82" w:rsidRPr="00EE4846" w:rsidRDefault="00EE4846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izmjenama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dopunama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komunalnoj</w:t>
      </w:r>
      <w:r w:rsidR="00975DFA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policiji</w:t>
      </w:r>
    </w:p>
    <w:p w14:paraId="5D36352D" w14:textId="15C5F811" w:rsidR="007D2C82" w:rsidRDefault="00EE4846" w:rsidP="00B032FC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7D2C82" w:rsidRPr="00EE4846">
        <w:rPr>
          <w:rFonts w:asciiTheme="majorHAnsi" w:hAnsiTheme="majorHAnsi" w:cstheme="minorHAnsi"/>
          <w:i/>
          <w:noProof/>
          <w:lang w:val="sr-Latn-CS"/>
        </w:rPr>
        <w:t>: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Ministarstvo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uprave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lokalne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samouprave</w:t>
      </w:r>
    </w:p>
    <w:p w14:paraId="6A7B5946" w14:textId="77777777" w:rsidR="00EE4846" w:rsidRPr="00EE4846" w:rsidRDefault="00EE4846" w:rsidP="00B032FC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</w:p>
    <w:p w14:paraId="193F1A71" w14:textId="36779FF0" w:rsidR="007D2C82" w:rsidRPr="00EE4846" w:rsidRDefault="00EE4846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lastRenderedPageBreak/>
        <w:t>Zakon</w:t>
      </w:r>
      <w:r w:rsidR="004C7880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dopuni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registru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zaposlenih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kod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korisnika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budžetskih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sredstava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Republike</w:t>
      </w:r>
      <w:r w:rsidR="007D2C82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Srpske</w:t>
      </w:r>
    </w:p>
    <w:p w14:paraId="24E61188" w14:textId="6919D37C" w:rsidR="007D2C82" w:rsidRPr="00EE4846" w:rsidRDefault="00EE4846" w:rsidP="00B032FC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7D2C82" w:rsidRPr="00EE4846">
        <w:rPr>
          <w:rFonts w:asciiTheme="majorHAnsi" w:hAnsiTheme="majorHAnsi" w:cstheme="minorHAnsi"/>
          <w:i/>
          <w:noProof/>
          <w:lang w:val="sr-Latn-CS"/>
        </w:rPr>
        <w:t>: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Ministarstvo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uprave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lokalne</w:t>
      </w:r>
      <w:r w:rsidR="007D2C82" w:rsidRPr="00EE4846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samouprave</w:t>
      </w:r>
    </w:p>
    <w:p w14:paraId="645ACA3E" w14:textId="4FEACAAC" w:rsidR="00596ADE" w:rsidRPr="00EE4846" w:rsidRDefault="00EE4846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pomilovanju</w:t>
      </w:r>
    </w:p>
    <w:p w14:paraId="0A0D9221" w14:textId="6507005E" w:rsidR="00596ADE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6837A5BA" w14:textId="2E2BF293" w:rsidR="004A011C" w:rsidRPr="00EE4846" w:rsidRDefault="00EE4846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mjerama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bezbjednosti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gotovim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novcem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drugim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vrijednostima</w:t>
      </w:r>
    </w:p>
    <w:p w14:paraId="39DDB340" w14:textId="23ED0FB8" w:rsidR="004A011C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A011C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4A011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A011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4A011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14:paraId="717AAD69" w14:textId="4BA9BCE0" w:rsidR="004A011C" w:rsidRPr="00EE4846" w:rsidRDefault="00EE4846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policiji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unutrašnjim</w:t>
      </w:r>
      <w:r w:rsidR="004A011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poslovima</w:t>
      </w:r>
    </w:p>
    <w:p w14:paraId="0A5B8F95" w14:textId="71C6EC14" w:rsidR="004A011C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A011C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4A011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A011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4A011C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14:paraId="143E6AEB" w14:textId="611A9E1F" w:rsidR="00063082" w:rsidRPr="00EE4846" w:rsidRDefault="00063082" w:rsidP="00B032FC">
      <w:pPr>
        <w:numPr>
          <w:ilvl w:val="0"/>
          <w:numId w:val="27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10C62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o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učeničkom</w:t>
      </w:r>
      <w:r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standardu</w:t>
      </w:r>
    </w:p>
    <w:p w14:paraId="399862A8" w14:textId="11D30E16" w:rsidR="00063082" w:rsidRPr="00EE4846" w:rsidRDefault="00EE4846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63082" w:rsidRPr="00EE4846">
        <w:rPr>
          <w:rFonts w:asciiTheme="majorHAnsi" w:hAnsiTheme="majorHAnsi" w:cs="Calibri"/>
          <w:i/>
          <w:noProof/>
          <w:lang w:val="sr-Latn-CS"/>
        </w:rPr>
        <w:t>: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prosvjete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63082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kulture</w:t>
      </w:r>
    </w:p>
    <w:p w14:paraId="745CF71F" w14:textId="4157EC11" w:rsidR="002D71E8" w:rsidRPr="00EE4846" w:rsidRDefault="00EE4846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koncesijama</w:t>
      </w:r>
    </w:p>
    <w:p w14:paraId="2D814843" w14:textId="69CEB1F3" w:rsidR="002D71E8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3D928AA0" w14:textId="095D1758" w:rsidR="002D71E8" w:rsidRPr="00EE4846" w:rsidRDefault="00EE4846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energetskoj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efikasnosti</w:t>
      </w:r>
    </w:p>
    <w:p w14:paraId="39DCE46E" w14:textId="535605A1" w:rsidR="002D71E8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2D71E8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6FD53C64" w14:textId="3169F4F0" w:rsidR="00DC633C" w:rsidRPr="00EE4846" w:rsidRDefault="00EE4846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održavanju</w:t>
      </w:r>
      <w:r w:rsidR="00DC633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zgrada</w:t>
      </w:r>
    </w:p>
    <w:p w14:paraId="627AB1FA" w14:textId="4CCD9713" w:rsidR="00DC633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C633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6AFBA64E" w14:textId="0ED0C2CC" w:rsidR="00743109" w:rsidRPr="00EE4846" w:rsidRDefault="00EE4846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interventnim</w:t>
      </w:r>
      <w:r w:rsidR="002D71E8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nabavkama</w:t>
      </w:r>
    </w:p>
    <w:p w14:paraId="5327ED01" w14:textId="5022D907" w:rsidR="00743109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trgovine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turizma</w:t>
      </w:r>
    </w:p>
    <w:p w14:paraId="75C35EAE" w14:textId="7E54B3FA" w:rsidR="00B53EAB" w:rsidRPr="00EE4846" w:rsidRDefault="00EE4846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podsticajima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privredi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53EA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63141EBD" w14:textId="46CCB7B2" w:rsidR="00B53EAB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53EA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1D4681E6" w14:textId="1073F57F" w:rsidR="00542F61" w:rsidRPr="00EE4846" w:rsidRDefault="00EE4846" w:rsidP="00B032FC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vodnim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uslugama</w:t>
      </w:r>
    </w:p>
    <w:p w14:paraId="34F20C61" w14:textId="5CF1CE1D" w:rsidR="00542F61" w:rsidRPr="00EE4846" w:rsidRDefault="00542F61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39B6C0D0" w14:textId="1D6AD8DC" w:rsidR="00EC3AAB" w:rsidRPr="00EE4846" w:rsidRDefault="00EE4846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standardizaciji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usluga</w:t>
      </w:r>
      <w:r w:rsidR="00B65403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D86187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osiguranju</w:t>
      </w:r>
      <w:r w:rsidR="002A2E0A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kvaliteta</w:t>
      </w:r>
      <w:r w:rsidR="00D86187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</w:t>
      </w:r>
      <w:r w:rsidR="002A2E0A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socijalnoj</w:t>
      </w:r>
      <w:r w:rsidR="002A2E0A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zaštiti</w:t>
      </w:r>
    </w:p>
    <w:p w14:paraId="6D6033CB" w14:textId="0699BE4D" w:rsidR="005379F5" w:rsidRPr="00EE4846" w:rsidRDefault="00EE4846" w:rsidP="002D5741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03EE6CFD" w14:textId="1CAA515A" w:rsidR="00EC3AAB" w:rsidRPr="00EE4846" w:rsidRDefault="00EE4846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položaju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ovlašćenjima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Crvenog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krsta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</w:p>
    <w:p w14:paraId="6CD7D9FC" w14:textId="32DBF106" w:rsidR="00EC3AAB" w:rsidRPr="00EE4846" w:rsidRDefault="00EE4846" w:rsidP="00B032FC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303BB80C" w14:textId="69760056" w:rsidR="004A16E0" w:rsidRPr="00EE4846" w:rsidRDefault="00EE4846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izmjenama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Zakona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računovodstvu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reviziji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Republike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Srpske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</w:p>
    <w:p w14:paraId="627B1ACF" w14:textId="22827965" w:rsidR="004A16E0" w:rsidRPr="00EE4846" w:rsidRDefault="00EE4846" w:rsidP="004A16E0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A16E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A16E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625E58E5" w14:textId="452AB01C" w:rsidR="004A16E0" w:rsidRPr="00EE4846" w:rsidRDefault="00EE4846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izmjenama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Zakona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komunalnim</w:t>
      </w:r>
      <w:r w:rsidR="004A16E0" w:rsidRPr="00EE4846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taksama</w:t>
      </w:r>
    </w:p>
    <w:p w14:paraId="479EE937" w14:textId="6E71E8E1" w:rsidR="008F7F51" w:rsidRPr="00EE4846" w:rsidRDefault="00EE4846" w:rsidP="00273B8A">
      <w:pPr>
        <w:pStyle w:val="NoSpacing"/>
        <w:ind w:left="360"/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A16E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A16E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3A95AFE9" w14:textId="77777777" w:rsidR="00EC3AAB" w:rsidRPr="00EE4846" w:rsidRDefault="00EC3AAB" w:rsidP="00B032FC">
      <w:pPr>
        <w:ind w:left="360"/>
        <w:jc w:val="both"/>
        <w:outlineLvl w:val="0"/>
        <w:rPr>
          <w:rFonts w:asciiTheme="majorHAnsi" w:hAnsiTheme="majorHAnsi" w:cstheme="minorHAnsi"/>
          <w:noProof/>
          <w:lang w:val="sr-Latn-CS"/>
        </w:rPr>
      </w:pPr>
    </w:p>
    <w:p w14:paraId="0D8F6724" w14:textId="1BD841EA" w:rsidR="00B032FC" w:rsidRPr="00EE4846" w:rsidRDefault="00EE4846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B032FC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7B23326A" w14:textId="77777777" w:rsidR="00B032FC" w:rsidRPr="00EE4846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0520C30" w14:textId="722FF414" w:rsidR="00B032FC" w:rsidRPr="00EE4846" w:rsidRDefault="00EE4846" w:rsidP="008D44BB">
      <w:pPr>
        <w:numPr>
          <w:ilvl w:val="0"/>
          <w:numId w:val="48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/>
        </w:rPr>
        <w:t>Informacija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stanjem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dan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31.</w:t>
      </w:r>
      <w:r w:rsidR="003A728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decembar</w:t>
      </w:r>
      <w:r w:rsidR="003A728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2023.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14:paraId="36AA54B2" w14:textId="0BA42989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3F80008A" w14:textId="7F5A6FD3" w:rsidR="00B032FC" w:rsidRPr="00EE4846" w:rsidRDefault="00EE4846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Garantnog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fonda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a</w:t>
      </w:r>
      <w:r w:rsidR="00B032FC" w:rsidRPr="00EE4846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.</w:t>
      </w:r>
      <w:r w:rsidR="00F71CB7" w:rsidRPr="00EE4846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d</w:t>
      </w:r>
      <w:r w:rsidR="00B032FC" w:rsidRPr="00EE4846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Banja</w:t>
      </w:r>
      <w:r w:rsidR="00B032FC" w:rsidRPr="00EE4846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Luka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2023</w:t>
      </w:r>
      <w:r w:rsidR="003A7289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>.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</w:p>
    <w:p w14:paraId="2CA179BD" w14:textId="61F56F67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  <w:r w:rsidR="003A7289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–</w:t>
      </w:r>
      <w:r w:rsidR="00B032FC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Garantni</w:t>
      </w:r>
      <w:r w:rsidR="00B032FC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</w:t>
      </w:r>
      <w:r w:rsidR="00B032FC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B032FC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14:paraId="49C805B3" w14:textId="096056CE" w:rsidR="00B032FC" w:rsidRPr="00EE4846" w:rsidRDefault="00EE4846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izradi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prostornog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98F8D28" w14:textId="7FC3B0F2" w:rsidR="00B032FC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3326E4F0" w14:textId="1702CA25" w:rsidR="00B032FC" w:rsidRPr="00EE4846" w:rsidRDefault="00EE4846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izradi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zoning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područja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namjene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„</w:t>
      </w:r>
      <w:r>
        <w:rPr>
          <w:rFonts w:asciiTheme="majorHAnsi" w:hAnsiTheme="majorHAnsi" w:cs="Calibri"/>
          <w:b/>
          <w:noProof/>
          <w:lang w:val="sr-Latn-CS"/>
        </w:rPr>
        <w:t>Jahorina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>“</w:t>
      </w:r>
    </w:p>
    <w:p w14:paraId="7629A7DF" w14:textId="021205EA" w:rsidR="00B032FC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00A70F97" w14:textId="77777777" w:rsidR="00EE4846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71A0A4D" w14:textId="69596420" w:rsidR="00B032FC" w:rsidRPr="00EE4846" w:rsidRDefault="00EE4846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lastRenderedPageBreak/>
        <w:t>Konsolidovani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period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 1.</w:t>
      </w:r>
      <w:r w:rsidR="00F71CB7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januara</w:t>
      </w:r>
      <w:r w:rsidR="00F71CB7" w:rsidRPr="00EE4846">
        <w:rPr>
          <w:rFonts w:asciiTheme="majorHAnsi" w:hAnsiTheme="majorHAnsi" w:cs="Calibri"/>
          <w:b/>
          <w:noProof/>
          <w:lang w:val="sr-Latn-CS"/>
        </w:rPr>
        <w:t xml:space="preserve"> – 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>30.</w:t>
      </w:r>
      <w:r w:rsidR="00F71CB7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juna</w:t>
      </w:r>
      <w:r w:rsidR="00F71CB7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B032FC" w:rsidRPr="00EE4846">
        <w:rPr>
          <w:rFonts w:asciiTheme="majorHAnsi" w:hAnsiTheme="majorHAnsi" w:cs="Calibri"/>
          <w:b/>
          <w:noProof/>
          <w:lang w:val="sr-Latn-CS"/>
        </w:rPr>
        <w:t xml:space="preserve">2024.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14:paraId="5F0743EA" w14:textId="7FACA325" w:rsidR="00415325" w:rsidRPr="00EE4846" w:rsidRDefault="00EE4846" w:rsidP="00875981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0F0038B0" w14:textId="77152C25" w:rsidR="000F4151" w:rsidRPr="00EE4846" w:rsidRDefault="00EE4846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koncesije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lang w:val="sr-Latn-CS"/>
        </w:rPr>
        <w:t>3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</w:p>
    <w:p w14:paraId="168B71DC" w14:textId="20BB2D69" w:rsidR="000F4151" w:rsidRPr="00EE4846" w:rsidRDefault="00EE4846" w:rsidP="000F4151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Komisija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koncesije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</w:p>
    <w:p w14:paraId="7E9BC80E" w14:textId="07D4C84C" w:rsidR="000F4151" w:rsidRPr="00EE4846" w:rsidRDefault="00EE4846" w:rsidP="008D44BB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Visokog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sudskog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tužilačkog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savjeta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lang w:val="sr-Latn-CS"/>
        </w:rPr>
        <w:t>3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 </w:t>
      </w:r>
    </w:p>
    <w:p w14:paraId="3956B7B3" w14:textId="6978B6BF" w:rsidR="000F4151" w:rsidRPr="00EE4846" w:rsidRDefault="00EE4846" w:rsidP="000F4151">
      <w:pPr>
        <w:pStyle w:val="ListParagraph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Visoki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sudski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tužilački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</w:p>
    <w:p w14:paraId="4ED2162F" w14:textId="54B6B797" w:rsidR="000F4151" w:rsidRPr="00EE4846" w:rsidRDefault="00EE4846" w:rsidP="008D44BB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Pravobranilaštva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lang w:val="sr-Latn-CS"/>
        </w:rPr>
        <w:t>3</w:t>
      </w:r>
      <w:r w:rsidR="000F4151" w:rsidRPr="00EE4846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</w:p>
    <w:p w14:paraId="6CA9DFD7" w14:textId="23B022CA" w:rsidR="000F4151" w:rsidRPr="00EE4846" w:rsidRDefault="00EE4846" w:rsidP="000F4151">
      <w:pPr>
        <w:pStyle w:val="ListParagraph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Pravobranilaštvo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4BFD21FB" w14:textId="71B819D0" w:rsidR="000F4151" w:rsidRPr="00EE4846" w:rsidRDefault="00EE4846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Konsolidovanog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Vlade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finansijskih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budžetskih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korisnika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revidiranih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>4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glavnog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revizora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490D8328" w14:textId="6173D6C2" w:rsidR="000F4151" w:rsidRPr="00EE4846" w:rsidRDefault="00EE4846" w:rsidP="000F4151">
      <w:pPr>
        <w:pStyle w:val="NoSpacing"/>
        <w:ind w:left="360"/>
        <w:jc w:val="both"/>
        <w:rPr>
          <w:rFonts w:asciiTheme="majorHAnsi" w:hAnsiTheme="majorHAnsi"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Glavna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služba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reviziju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javnog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sektora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Srpske</w:t>
      </w:r>
    </w:p>
    <w:p w14:paraId="266D81BB" w14:textId="02C8557B" w:rsidR="000F4151" w:rsidRPr="00EE4846" w:rsidRDefault="00EE4846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Godišnji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Republičke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utvrđivanje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sukoba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interesa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organima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vlasti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žalbe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5216A17F" w14:textId="6B62A133" w:rsidR="000F4151" w:rsidRPr="00EE4846" w:rsidRDefault="00EE4846" w:rsidP="000F4151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utvrđivanje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sukoba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organima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žalbe</w:t>
      </w:r>
    </w:p>
    <w:p w14:paraId="493E78AD" w14:textId="2C6A53D5" w:rsidR="000F4151" w:rsidRPr="00EE4846" w:rsidRDefault="00EE4846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Regulatorne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energetiku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7CA86221" w14:textId="599552C4" w:rsidR="000F4151" w:rsidRPr="00EE4846" w:rsidRDefault="00EE4846" w:rsidP="000F4151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Regulatorna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energetiku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F4151" w:rsidRPr="00EE484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14:paraId="1B8A51B7" w14:textId="77777777" w:rsidR="0060699A" w:rsidRPr="00EE4846" w:rsidRDefault="0060699A" w:rsidP="00B032FC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99DB430" w14:textId="77777777" w:rsidR="00A75FFD" w:rsidRPr="00EE4846" w:rsidRDefault="00A75FFD" w:rsidP="008F7F5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246DABAE" w14:textId="03E77D60" w:rsidR="00CA6024" w:rsidRPr="00EE4846" w:rsidRDefault="000200A1" w:rsidP="008F7F5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EE4846">
        <w:rPr>
          <w:rFonts w:asciiTheme="majorHAnsi" w:hAnsiTheme="majorHAnsi" w:cs="Calibri"/>
          <w:b/>
          <w:noProof/>
          <w:lang w:val="sr-Latn-CS"/>
        </w:rPr>
        <w:t>IV</w:t>
      </w:r>
      <w:r w:rsidR="00B611D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EE4846">
        <w:rPr>
          <w:rFonts w:asciiTheme="majorHAnsi" w:hAnsiTheme="majorHAnsi" w:cs="Calibri"/>
          <w:b/>
          <w:noProof/>
          <w:lang w:val="sr-Latn-CS"/>
        </w:rPr>
        <w:t>KVARTAL</w:t>
      </w:r>
    </w:p>
    <w:p w14:paraId="333F3D72" w14:textId="77777777" w:rsidR="00B032FC" w:rsidRPr="00EE4846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53896FC5" w14:textId="6E4EB8B3" w:rsidR="00B032FC" w:rsidRPr="00EE4846" w:rsidRDefault="00EE4846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1E5FEFA8" w14:textId="77777777" w:rsidR="001B20E8" w:rsidRPr="00EE4846" w:rsidRDefault="001B20E8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497D786" w14:textId="594C3C1B" w:rsidR="00EB0740" w:rsidRPr="00EE4846" w:rsidRDefault="00EE4846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deviznom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</w:p>
    <w:p w14:paraId="2033E302" w14:textId="4155B71A" w:rsidR="00EB0740" w:rsidRPr="00EE4846" w:rsidRDefault="00EE4846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B074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B074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53919B7F" w14:textId="3C76CDD5" w:rsidR="00EB0740" w:rsidRPr="00EE4846" w:rsidRDefault="00EE4846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bankama</w:t>
      </w:r>
      <w:r w:rsidR="00DD68D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Republike</w:t>
      </w:r>
      <w:r w:rsidR="00DD68D1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Srpske</w:t>
      </w:r>
    </w:p>
    <w:p w14:paraId="14074AFB" w14:textId="16633E72" w:rsidR="00EB0740" w:rsidRPr="00EE4846" w:rsidRDefault="00EE4846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B074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B074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4651E770" w14:textId="5D56E2A0" w:rsidR="00675D36" w:rsidRPr="00EE4846" w:rsidRDefault="00EE4846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infrastrukturi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geoprostornih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podataka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</w:p>
    <w:p w14:paraId="4F288030" w14:textId="156EAF4C" w:rsidR="00675D36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11EB6B62" w14:textId="2337EFD1" w:rsidR="00FB074B" w:rsidRPr="00EE4846" w:rsidRDefault="00EE4846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kvalifikacionom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okviru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0F835962" w14:textId="605341D2" w:rsidR="00FB074B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1422D694" w14:textId="6F374013" w:rsidR="00FB074B" w:rsidRPr="00EE4846" w:rsidRDefault="00EE4846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regulisanim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profesijama</w:t>
      </w:r>
    </w:p>
    <w:p w14:paraId="178E950E" w14:textId="4BD66981" w:rsidR="00FB074B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103A196D" w14:textId="40617C51" w:rsidR="00B968CD" w:rsidRPr="00EE4846" w:rsidRDefault="00EE4846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968C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informacionoj</w:t>
      </w:r>
      <w:r w:rsidR="00902267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bezbjednosti</w:t>
      </w:r>
      <w:r w:rsidR="000B31B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B31B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FEE2C3D" w14:textId="5AAB5FA4" w:rsidR="00B968CD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968C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968C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968C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968C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B968C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B968CD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6D275E20" w14:textId="5F8769F8" w:rsidR="000D45DF" w:rsidRPr="00EE4846" w:rsidRDefault="00EE4846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D45DF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elektronskoj</w:t>
      </w:r>
      <w:r w:rsidR="000D45DF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upravi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A52E04C" w14:textId="4BF9142F" w:rsidR="000D45DF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D45DF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D45DF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0D45DF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0D45DF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0D45DF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0D45DF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0D45DF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025005C9" w14:textId="638B5579" w:rsidR="00FB074B" w:rsidRPr="00EE4846" w:rsidRDefault="00EE4846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podsticajima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oblasti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informaciono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>-</w:t>
      </w:r>
      <w:r>
        <w:rPr>
          <w:rFonts w:asciiTheme="majorHAnsi" w:hAnsiTheme="majorHAnsi" w:cs="Calibri"/>
          <w:b/>
          <w:noProof/>
          <w:lang w:val="sr-Latn-CS"/>
        </w:rPr>
        <w:t>komunikacionih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tehnologija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B074B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52FAAF2F" w14:textId="04D5EF0A" w:rsidR="00FB074B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FB074B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30FD4C89" w14:textId="411E0603" w:rsidR="00542F61" w:rsidRPr="00EE4846" w:rsidRDefault="00EE4846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lastRenderedPageBreak/>
        <w:t>Zakon</w:t>
      </w:r>
      <w:r w:rsidR="004C7880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poljoprivredi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ruralnom</w:t>
      </w:r>
      <w:r w:rsidR="00542F61" w:rsidRPr="00EE4846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razvoju</w:t>
      </w:r>
    </w:p>
    <w:p w14:paraId="006DFD03" w14:textId="2F694536" w:rsidR="00542F61" w:rsidRPr="00EE4846" w:rsidRDefault="00542F61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EE4846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EE4846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319D893C" w14:textId="038E97A2" w:rsidR="00EC3AAB" w:rsidRPr="00EE4846" w:rsidRDefault="00EE4846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zdravstvenim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djelatnostima</w:t>
      </w:r>
    </w:p>
    <w:p w14:paraId="03A69988" w14:textId="60D9A783" w:rsidR="00EC3AAB" w:rsidRPr="00EE4846" w:rsidRDefault="00EE4846" w:rsidP="00B032FC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617CB564" w14:textId="3A9D9A96" w:rsidR="004607A5" w:rsidRPr="00EE4846" w:rsidRDefault="00EE4846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predmetima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od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dragocjenih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metala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</w:p>
    <w:p w14:paraId="0847A25F" w14:textId="31C3D5A6" w:rsidR="004607A5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36DA433A" w14:textId="556EEC92" w:rsidR="004607A5" w:rsidRPr="00EE4846" w:rsidRDefault="00EE4846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metrologiji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4607A5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</w:p>
    <w:p w14:paraId="6E51D2B2" w14:textId="157EE201" w:rsidR="004607A5" w:rsidRPr="00EE4846" w:rsidRDefault="00EE4846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  <w:r w:rsidR="004607A5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0FE8FA17" w14:textId="4872E479" w:rsidR="00675D36" w:rsidRPr="00EE4846" w:rsidRDefault="00EE4846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izmjenama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dopunama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Zakona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stvarnim</w:t>
      </w:r>
      <w:r w:rsidR="00675D36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pravima</w:t>
      </w:r>
    </w:p>
    <w:p w14:paraId="09D2CC07" w14:textId="2FB057C4" w:rsidR="004C7880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675D36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53DE476E" w14:textId="2E8CC65A" w:rsidR="000200A1" w:rsidRPr="00EE4846" w:rsidRDefault="00EE4846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Budžet</w:t>
      </w:r>
      <w:r w:rsidR="000200A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200A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0200A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0200A1" w:rsidRPr="00EE4846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4F6F9D" w:rsidRPr="00EE4846">
        <w:rPr>
          <w:rFonts w:asciiTheme="majorHAnsi" w:hAnsiTheme="majorHAnsi" w:cs="Calibri"/>
          <w:b/>
          <w:noProof/>
          <w:lang w:val="sr-Latn-CS"/>
        </w:rPr>
        <w:t>2</w:t>
      </w:r>
      <w:r w:rsidR="00DD68D1" w:rsidRPr="00EE4846">
        <w:rPr>
          <w:rFonts w:asciiTheme="majorHAnsi" w:hAnsiTheme="majorHAnsi" w:cs="Calibri"/>
          <w:b/>
          <w:noProof/>
          <w:lang w:val="sr-Latn-CS"/>
        </w:rPr>
        <w:t>5</w:t>
      </w:r>
      <w:r w:rsidR="000200A1" w:rsidRPr="00EE4846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11673B1A" w14:textId="5F04420D" w:rsidR="000200A1" w:rsidRPr="00EE4846" w:rsidRDefault="00EE4846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4F82D674" w14:textId="4DFBD965" w:rsidR="000200A1" w:rsidRPr="00EE4846" w:rsidRDefault="00EE4846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200A1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4F6F9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4F6F9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4F6F9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4F6F9D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4F6F9D" w:rsidRPr="00EE4846">
        <w:rPr>
          <w:rFonts w:asciiTheme="majorHAnsi" w:hAnsiTheme="majorHAnsi" w:cs="Calibri"/>
          <w:b/>
          <w:noProof/>
          <w:lang w:val="sr-Latn-CS"/>
        </w:rPr>
        <w:t xml:space="preserve"> 202</w:t>
      </w:r>
      <w:r w:rsidR="00DD68D1" w:rsidRPr="00EE4846">
        <w:rPr>
          <w:rFonts w:asciiTheme="majorHAnsi" w:hAnsiTheme="majorHAnsi" w:cs="Calibri"/>
          <w:b/>
          <w:noProof/>
          <w:lang w:val="sr-Latn-CS"/>
        </w:rPr>
        <w:t>5</w:t>
      </w:r>
      <w:r w:rsidR="000200A1" w:rsidRPr="00EE4846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6969FEC6" w14:textId="0B39B9E4" w:rsidR="000200A1" w:rsidRPr="00EE4846" w:rsidRDefault="00EE4846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52779AF3" w14:textId="4FF91A63" w:rsidR="00EC3AAB" w:rsidRPr="00EE4846" w:rsidRDefault="00EE4846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humanitarnim</w:t>
      </w:r>
      <w:r w:rsidR="00EC3AAB" w:rsidRPr="00EE4846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djelatnostima</w:t>
      </w:r>
    </w:p>
    <w:p w14:paraId="5B846E94" w14:textId="6A115953" w:rsidR="005379F5" w:rsidRPr="00EE4846" w:rsidRDefault="00EE4846" w:rsidP="00A75FFD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EE4846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05377064" w14:textId="23DF8030" w:rsidR="005A7670" w:rsidRPr="00EE4846" w:rsidRDefault="00EE4846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F43BB1" w:rsidRPr="00EE4846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komasaciji</w:t>
      </w:r>
    </w:p>
    <w:p w14:paraId="27468AAA" w14:textId="4E55CD5F" w:rsidR="00DE137B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5A7670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517A469D" w14:textId="77777777" w:rsidR="00B62B2A" w:rsidRPr="00EE4846" w:rsidRDefault="00B62B2A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25DE987" w14:textId="062A0B7A" w:rsidR="000200A1" w:rsidRPr="00EE4846" w:rsidRDefault="00EE4846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0200A1" w:rsidRPr="00EE4846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2303F9D8" w14:textId="77777777" w:rsidR="00B032FC" w:rsidRPr="00EE4846" w:rsidRDefault="00B032FC" w:rsidP="00B032FC">
      <w:pPr>
        <w:jc w:val="both"/>
        <w:rPr>
          <w:rFonts w:asciiTheme="majorHAnsi" w:hAnsiTheme="majorHAnsi" w:cs="Calibri"/>
          <w:b/>
          <w:noProof/>
          <w:lang w:val="sr-Latn-CS"/>
        </w:rPr>
      </w:pPr>
    </w:p>
    <w:p w14:paraId="548F3E24" w14:textId="4FBD071D" w:rsidR="00BA77DC" w:rsidRPr="00EE4846" w:rsidRDefault="00EE4846" w:rsidP="00B032FC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F36902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F36902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F36902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Investiciono</w:t>
      </w:r>
      <w:r w:rsidR="00F36902" w:rsidRPr="00EE4846">
        <w:rPr>
          <w:rFonts w:asciiTheme="majorHAnsi" w:hAnsiTheme="majorHAnsi"/>
          <w:b/>
          <w:noProof/>
          <w:lang w:val="sr-Latn-CS"/>
        </w:rPr>
        <w:t>-</w:t>
      </w:r>
      <w:r>
        <w:rPr>
          <w:rFonts w:asciiTheme="majorHAnsi" w:hAnsiTheme="majorHAnsi"/>
          <w:b/>
          <w:noProof/>
          <w:lang w:val="sr-Latn-CS"/>
        </w:rPr>
        <w:t>razvojne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banke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</w:t>
      </w:r>
      <w:r w:rsidR="00640199" w:rsidRPr="00EE4846">
        <w:rPr>
          <w:rFonts w:asciiTheme="majorHAnsi" w:hAnsiTheme="majorHAnsi"/>
          <w:b/>
          <w:noProof/>
          <w:lang w:val="sr-Latn-CS"/>
        </w:rPr>
        <w:t>.</w:t>
      </w:r>
      <w:r w:rsidR="00F71CB7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Banja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Luka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fondova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 202</w:t>
      </w:r>
      <w:r w:rsidR="00640199" w:rsidRPr="00EE4846">
        <w:rPr>
          <w:rFonts w:asciiTheme="majorHAnsi" w:hAnsiTheme="majorHAnsi"/>
          <w:b/>
          <w:noProof/>
          <w:lang w:val="sr-Latn-CS"/>
        </w:rPr>
        <w:t>3</w:t>
      </w:r>
      <w:r w:rsidR="00BA77DC" w:rsidRPr="00EE4846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Izvještajem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nezavisnog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spoljnog</w:t>
      </w:r>
      <w:r w:rsidR="0064019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revizora</w:t>
      </w:r>
    </w:p>
    <w:p w14:paraId="42F46F58" w14:textId="22835E7D" w:rsidR="002A2E0A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A77D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A77D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  <w:r w:rsidR="00BA77DC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  </w:t>
      </w:r>
    </w:p>
    <w:p w14:paraId="01EF12EC" w14:textId="61343398" w:rsidR="000200A1" w:rsidRPr="00EE4846" w:rsidRDefault="00EE4846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Program</w:t>
      </w:r>
      <w:r w:rsidR="006F46F9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ekonomskih</w:t>
      </w:r>
      <w:r w:rsidR="00C15D36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reformi</w:t>
      </w:r>
      <w:r w:rsidR="000200A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200A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200A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200A1" w:rsidRPr="00EE4846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C15D36" w:rsidRPr="00EE4846">
        <w:rPr>
          <w:rFonts w:asciiTheme="majorHAnsi" w:hAnsiTheme="majorHAnsi"/>
          <w:b/>
          <w:noProof/>
          <w:lang w:val="sr-Latn-CS"/>
        </w:rPr>
        <w:t xml:space="preserve"> 20</w:t>
      </w:r>
      <w:r w:rsidR="00DA3FE6" w:rsidRPr="00EE4846">
        <w:rPr>
          <w:rFonts w:asciiTheme="majorHAnsi" w:hAnsiTheme="majorHAnsi"/>
          <w:b/>
          <w:noProof/>
          <w:lang w:val="sr-Latn-CS"/>
        </w:rPr>
        <w:t>2</w:t>
      </w:r>
      <w:r w:rsidR="00640199" w:rsidRPr="00EE4846">
        <w:rPr>
          <w:rFonts w:asciiTheme="majorHAnsi" w:hAnsiTheme="majorHAnsi"/>
          <w:b/>
          <w:noProof/>
          <w:lang w:val="sr-Latn-CS"/>
        </w:rPr>
        <w:t>5</w:t>
      </w:r>
      <w:r w:rsidR="00F71CB7" w:rsidRPr="00EE4846">
        <w:rPr>
          <w:rFonts w:asciiTheme="majorHAnsi" w:hAnsiTheme="majorHAnsi"/>
          <w:b/>
          <w:noProof/>
          <w:lang w:val="sr-Latn-CS"/>
        </w:rPr>
        <w:t>–</w:t>
      </w:r>
      <w:r w:rsidR="00C15D36" w:rsidRPr="00EE4846">
        <w:rPr>
          <w:rFonts w:asciiTheme="majorHAnsi" w:hAnsiTheme="majorHAnsi"/>
          <w:b/>
          <w:noProof/>
          <w:lang w:val="sr-Latn-CS"/>
        </w:rPr>
        <w:t>202</w:t>
      </w:r>
      <w:r w:rsidR="00640199" w:rsidRPr="00EE4846">
        <w:rPr>
          <w:rFonts w:asciiTheme="majorHAnsi" w:hAnsiTheme="majorHAnsi"/>
          <w:b/>
          <w:noProof/>
          <w:lang w:val="sr-Latn-CS"/>
        </w:rPr>
        <w:t>7</w:t>
      </w:r>
      <w:r w:rsidR="00C15D36" w:rsidRPr="00EE4846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14:paraId="4BB58DCC" w14:textId="06632AA7" w:rsidR="000200A1" w:rsidRPr="00EE4846" w:rsidRDefault="00EE4846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EE4846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1B1054D9" w14:textId="126E5394" w:rsidR="00282AF0" w:rsidRPr="00EE4846" w:rsidRDefault="00EE4846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282AF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82AF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282AF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82AF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82AF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A3FE6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EE4846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DA3FE6" w:rsidRPr="00EE4846">
        <w:rPr>
          <w:rFonts w:asciiTheme="majorHAnsi" w:hAnsiTheme="majorHAnsi" w:cs="Calibri"/>
          <w:b/>
          <w:noProof/>
          <w:lang w:val="sr-Latn-CS"/>
        </w:rPr>
        <w:t>2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>5</w:t>
      </w:r>
      <w:r w:rsidR="00DA3FE6" w:rsidRPr="00EE4846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  <w:r w:rsidR="00282AF0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5C93D7A8" w14:textId="59DED79C" w:rsidR="00282AF0" w:rsidRPr="00EE4846" w:rsidRDefault="00EE4846" w:rsidP="00B032FC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82AF0" w:rsidRPr="00EE4846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82AF0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82AF0" w:rsidRPr="00EE4846">
        <w:rPr>
          <w:rFonts w:asciiTheme="majorHAnsi" w:hAnsiTheme="majorHAnsi" w:cs="Calibri"/>
          <w:noProof/>
          <w:lang w:val="sr-Latn-CS"/>
        </w:rPr>
        <w:t xml:space="preserve">  </w:t>
      </w:r>
    </w:p>
    <w:p w14:paraId="5C2FB3FE" w14:textId="5DF94AFC" w:rsidR="00295409" w:rsidRPr="00EE4846" w:rsidRDefault="00EE4846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2954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954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kratkoročnom</w:t>
      </w:r>
      <w:r w:rsidR="002954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954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954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29540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emisijom</w:t>
      </w:r>
      <w:r w:rsidR="006E3CD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trezorskih</w:t>
      </w:r>
      <w:r w:rsidR="006E3CD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zapisa</w:t>
      </w:r>
      <w:r w:rsidR="006E3CD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EE4846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874105" w:rsidRPr="00EE4846">
        <w:rPr>
          <w:rFonts w:asciiTheme="majorHAnsi" w:hAnsiTheme="majorHAnsi" w:cs="Calibri"/>
          <w:b/>
          <w:noProof/>
          <w:lang w:val="sr-Latn-CS"/>
        </w:rPr>
        <w:t>2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>5</w:t>
      </w:r>
      <w:r w:rsidR="00DA3FE6" w:rsidRPr="00EE4846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2D18FB28" w14:textId="0B14EAC8" w:rsidR="00295409" w:rsidRPr="00EE4846" w:rsidRDefault="00EE4846" w:rsidP="00B032FC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95409" w:rsidRPr="00EE4846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95409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95409" w:rsidRPr="00EE4846">
        <w:rPr>
          <w:rFonts w:asciiTheme="majorHAnsi" w:hAnsiTheme="majorHAnsi" w:cs="Calibri"/>
          <w:noProof/>
          <w:lang w:val="sr-Latn-CS"/>
        </w:rPr>
        <w:t xml:space="preserve">  </w:t>
      </w:r>
    </w:p>
    <w:p w14:paraId="56EAB2FE" w14:textId="23C8C3C8" w:rsidR="00640199" w:rsidRPr="00EE4846" w:rsidRDefault="00EE4846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iznosu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garancija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koje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može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izdati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Republika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Srpska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2025. </w:t>
      </w:r>
      <w:r>
        <w:rPr>
          <w:rFonts w:asciiTheme="majorHAnsi" w:hAnsiTheme="majorHAnsi" w:cs="Calibri"/>
          <w:b/>
          <w:noProof/>
          <w:lang w:val="sr-Latn-CS"/>
        </w:rPr>
        <w:t>godini</w:t>
      </w:r>
      <w:r w:rsidR="0064019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04E19457" w14:textId="32EE68FB" w:rsidR="00640199" w:rsidRPr="00EE4846" w:rsidRDefault="00EE4846" w:rsidP="00B032FC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40199" w:rsidRPr="00EE4846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640199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640199" w:rsidRPr="00EE4846">
        <w:rPr>
          <w:rFonts w:asciiTheme="majorHAnsi" w:hAnsiTheme="majorHAnsi" w:cs="Calibri"/>
          <w:noProof/>
          <w:lang w:val="sr-Latn-CS"/>
        </w:rPr>
        <w:t xml:space="preserve">  </w:t>
      </w:r>
    </w:p>
    <w:p w14:paraId="12C17E52" w14:textId="21E9B600" w:rsidR="007E65B9" w:rsidRPr="00EE4846" w:rsidRDefault="00EE4846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implementaciju</w:t>
      </w:r>
      <w:r w:rsidR="006E3CD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kapitalnih</w:t>
      </w:r>
      <w:r w:rsidR="0049646A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investicija</w:t>
      </w:r>
      <w:r w:rsidR="007E65B9" w:rsidRPr="00EE4846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2417B8C7" w14:textId="0CBBF920" w:rsidR="007E65B9" w:rsidRPr="00EE4846" w:rsidRDefault="00EE4846" w:rsidP="00B032FC">
      <w:pPr>
        <w:ind w:firstLine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E65B9" w:rsidRPr="00EE4846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7E65B9" w:rsidRPr="00EE4846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7E65B9" w:rsidRPr="00EE4846">
        <w:rPr>
          <w:rFonts w:asciiTheme="majorHAnsi" w:hAnsiTheme="majorHAnsi" w:cs="Calibri"/>
          <w:noProof/>
          <w:lang w:val="sr-Latn-CS"/>
        </w:rPr>
        <w:t xml:space="preserve">  </w:t>
      </w:r>
    </w:p>
    <w:p w14:paraId="6599EA5A" w14:textId="77777777" w:rsidR="00DE6E86" w:rsidRPr="00EE4846" w:rsidRDefault="00DE6E86" w:rsidP="00DE6E86">
      <w:pPr>
        <w:rPr>
          <w:noProof/>
          <w:lang w:val="sr-Latn-CS"/>
        </w:rPr>
      </w:pPr>
    </w:p>
    <w:p w14:paraId="60C1D8C0" w14:textId="77777777" w:rsidR="008D44BB" w:rsidRPr="00EE4846" w:rsidRDefault="008D44BB" w:rsidP="00415325">
      <w:pPr>
        <w:jc w:val="center"/>
        <w:rPr>
          <w:noProof/>
          <w:lang w:val="sr-Latn-CS"/>
        </w:rPr>
      </w:pPr>
    </w:p>
    <w:p w14:paraId="66272487" w14:textId="35285F29" w:rsidR="00415325" w:rsidRPr="00EE4846" w:rsidRDefault="00EE4846" w:rsidP="00415325">
      <w:pPr>
        <w:jc w:val="center"/>
        <w:rPr>
          <w:rFonts w:asciiTheme="majorHAnsi" w:hAnsiTheme="majorHAnsi" w:cs="Calibri"/>
          <w:b/>
          <w:bCs/>
          <w:noProof/>
          <w:lang w:val="sr-Latn-CS"/>
        </w:rPr>
      </w:pPr>
      <w:r>
        <w:rPr>
          <w:rFonts w:asciiTheme="majorHAnsi" w:hAnsiTheme="majorHAnsi" w:cs="Calibri"/>
          <w:b/>
          <w:bCs/>
          <w:noProof/>
          <w:lang w:val="sr-Latn-CS"/>
        </w:rPr>
        <w:t>AKTIVNOSTI</w:t>
      </w:r>
      <w:r w:rsidR="00415325" w:rsidRPr="00EE4846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NARODNE</w:t>
      </w:r>
      <w:r w:rsidR="00415325" w:rsidRPr="00EE4846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SKUPŠTINE</w:t>
      </w:r>
    </w:p>
    <w:p w14:paraId="6012ECF7" w14:textId="720B6AB9" w:rsidR="00DE6E86" w:rsidRPr="00EE4846" w:rsidRDefault="00EE4846" w:rsidP="00415325">
      <w:pPr>
        <w:jc w:val="center"/>
        <w:rPr>
          <w:rFonts w:asciiTheme="majorHAnsi" w:hAnsiTheme="majorHAnsi" w:cs="Calibri"/>
          <w:b/>
          <w:bCs/>
          <w:noProof/>
          <w:lang w:val="sr-Latn-CS"/>
        </w:rPr>
      </w:pPr>
      <w:r>
        <w:rPr>
          <w:rFonts w:asciiTheme="majorHAnsi" w:hAnsiTheme="majorHAnsi" w:cs="Calibri"/>
          <w:b/>
          <w:bCs/>
          <w:noProof/>
          <w:lang w:val="sr-Latn-CS"/>
        </w:rPr>
        <w:t>KOJE</w:t>
      </w:r>
      <w:r w:rsidR="00415325" w:rsidRPr="00EE4846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ĆE</w:t>
      </w:r>
      <w:r w:rsidR="00415325" w:rsidRPr="00EE4846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SE</w:t>
      </w:r>
      <w:r w:rsidR="00415325" w:rsidRPr="00EE4846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SPROVODITI</w:t>
      </w:r>
      <w:r w:rsidR="00415325" w:rsidRPr="00EE4846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KONTINUIRANO</w:t>
      </w:r>
    </w:p>
    <w:p w14:paraId="4DFDEE23" w14:textId="77777777" w:rsidR="00415325" w:rsidRPr="00EE4846" w:rsidRDefault="00415325" w:rsidP="00415325">
      <w:pPr>
        <w:jc w:val="center"/>
        <w:rPr>
          <w:noProof/>
          <w:lang w:val="sr-Latn-CS"/>
        </w:rPr>
      </w:pPr>
    </w:p>
    <w:p w14:paraId="4AC984FB" w14:textId="597B2E8D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Donošenje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odluka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cilju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jačanja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političke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stabilnosti</w:t>
      </w:r>
    </w:p>
    <w:p w14:paraId="7326552E" w14:textId="29734428" w:rsidR="001D1B85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3EB64449" w14:textId="77777777" w:rsidR="00EE4846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</w:p>
    <w:p w14:paraId="4A059036" w14:textId="4435A2B8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lastRenderedPageBreak/>
        <w:t>Organizacija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okruglih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stolova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: </w:t>
      </w:r>
      <w:r>
        <w:rPr>
          <w:rFonts w:asciiTheme="majorHAnsi" w:hAnsiTheme="majorHAnsi"/>
          <w:b/>
          <w:bCs/>
          <w:noProof/>
          <w:lang w:val="sr-Latn-CS"/>
        </w:rPr>
        <w:t>poboljšanje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pravnog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sistema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Republici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Srpskoj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mjere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pronatalitetne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politike</w:t>
      </w:r>
      <w:r w:rsidR="005379F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privredi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3B705442" w14:textId="4FA36239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noProof/>
          <w:lang w:val="sr-Latn-CS"/>
        </w:rPr>
        <w:t xml:space="preserve">    </w:t>
      </w:r>
    </w:p>
    <w:p w14:paraId="00289A7E" w14:textId="11C01939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Organizovanje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domaćih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međunarodnih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konferencija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foruma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: </w:t>
      </w:r>
      <w:r>
        <w:rPr>
          <w:rFonts w:asciiTheme="majorHAnsi" w:hAnsiTheme="majorHAnsi"/>
          <w:b/>
          <w:bCs/>
          <w:noProof/>
          <w:lang w:val="sr-Latn-CS"/>
        </w:rPr>
        <w:t>promovisanje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mira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međusobnog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uvažavanja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prevazilaženjem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razlika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koje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opterećuju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međusobnu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>,</w:t>
      </w:r>
      <w:r w:rsidR="005B5658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unapređenje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ekonomske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kao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jednog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preduslova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brži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napredak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integrisanje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zamalja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regiona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Evropsku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uniju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promocija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jačanje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uloge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parlamenta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društvu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promocija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zbornika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knjiga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monografija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vezi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navedenim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</w:p>
    <w:p w14:paraId="745AA7F6" w14:textId="488595D3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Nosilac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4779E1E8" w14:textId="24FAF0B7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Organizovanje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manifestacija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cilju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promocije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6458CFC0" w14:textId="7876FA69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081A5C89" w14:textId="6D2B8866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Unapređenje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parlamentima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država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regiona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Evropske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unije</w:t>
      </w:r>
    </w:p>
    <w:p w14:paraId="72089EBD" w14:textId="349CD704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53832C71" w14:textId="65500E2B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Prezentacija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rada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javnosti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putem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društvenih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mreža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medija</w:t>
      </w:r>
    </w:p>
    <w:p w14:paraId="33AA6648" w14:textId="121C2F06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Nosilac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45313D0B" w14:textId="39D405B3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Izrada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monografije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o </w:t>
      </w:r>
      <w:r>
        <w:rPr>
          <w:rFonts w:asciiTheme="majorHAnsi" w:hAnsiTheme="majorHAnsi"/>
          <w:b/>
          <w:bCs/>
          <w:noProof/>
          <w:lang w:val="sr-Latn-CS"/>
        </w:rPr>
        <w:t>usvojenim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rezolucij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>a</w:t>
      </w:r>
      <w:r>
        <w:rPr>
          <w:rFonts w:asciiTheme="majorHAnsi" w:hAnsiTheme="majorHAnsi"/>
          <w:b/>
          <w:bCs/>
          <w:noProof/>
          <w:lang w:val="sr-Latn-CS"/>
        </w:rPr>
        <w:t>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deklaracijama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zaključcima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osnivanja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5844C653" w14:textId="7BAA71FA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Kabinet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predsjednika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</w:p>
    <w:p w14:paraId="07AB94E2" w14:textId="2589C583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Plan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poboljšanje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rada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organizacije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sekretara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odbora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stručne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službe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51555A42" w14:textId="13B5EE14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Kolegijum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57F12554" w14:textId="7087E946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Izrada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strateškog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plana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razvoja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unapređenja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Službe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42C4E92D" w14:textId="7032C621" w:rsidR="001D1B8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Nosioci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Predsjedništvo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generalni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sekretar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1979E15C" w14:textId="79C18FDA" w:rsidR="00D079EA" w:rsidRPr="00EE4846" w:rsidRDefault="00EE4846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Postavljanje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bisti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Narodnoj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narodnim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poslanicima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iz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prvog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saziva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koji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poginuli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Odbrambeno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>-</w:t>
      </w:r>
      <w:r>
        <w:rPr>
          <w:rFonts w:asciiTheme="majorHAnsi" w:hAnsiTheme="majorHAnsi"/>
          <w:b/>
          <w:bCs/>
          <w:noProof/>
          <w:lang w:val="sr-Latn-CS"/>
        </w:rPr>
        <w:t>otadžbinskom</w:t>
      </w:r>
      <w:r w:rsidR="00415325" w:rsidRPr="00EE4846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ratu</w:t>
      </w:r>
    </w:p>
    <w:p w14:paraId="77404DF1" w14:textId="0DA3C8DA" w:rsidR="00415325" w:rsidRPr="00EE4846" w:rsidRDefault="00EE4846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Nosioci</w:t>
      </w:r>
      <w:r w:rsidR="00415325" w:rsidRPr="00EE4846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EE4846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generalni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sekretar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EE4846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8FB0EA8" w14:textId="5AF19DE3" w:rsidR="00415325" w:rsidRPr="00EE4846" w:rsidRDefault="00415325" w:rsidP="00415325">
      <w:pPr>
        <w:pStyle w:val="ListParagraph"/>
        <w:ind w:firstLine="720"/>
        <w:jc w:val="both"/>
        <w:rPr>
          <w:rFonts w:asciiTheme="majorHAnsi" w:hAnsiTheme="majorHAnsi"/>
          <w:noProof/>
          <w:lang w:val="sr-Latn-CS"/>
        </w:rPr>
      </w:pPr>
    </w:p>
    <w:p w14:paraId="464501D8" w14:textId="77777777" w:rsidR="00415325" w:rsidRPr="00EE4846" w:rsidRDefault="00415325" w:rsidP="00DE6E86">
      <w:pPr>
        <w:rPr>
          <w:noProof/>
          <w:lang w:val="sr-Latn-CS"/>
        </w:rPr>
      </w:pPr>
    </w:p>
    <w:sectPr w:rsidR="00415325" w:rsidRPr="00EE4846" w:rsidSect="00AE60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71F9" w14:textId="77777777" w:rsidR="00AE609A" w:rsidRDefault="00AE609A" w:rsidP="005E5FE5">
      <w:r>
        <w:separator/>
      </w:r>
    </w:p>
  </w:endnote>
  <w:endnote w:type="continuationSeparator" w:id="0">
    <w:p w14:paraId="780D26F7" w14:textId="77777777" w:rsidR="00AE609A" w:rsidRDefault="00AE609A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4392" w14:textId="77777777" w:rsidR="00EE4846" w:rsidRDefault="00EE48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4146" w14:textId="77777777" w:rsidR="00EE4846" w:rsidRDefault="00EE48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CA29" w14:textId="77777777" w:rsidR="00EE4846" w:rsidRDefault="00EE4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310A7" w14:textId="77777777" w:rsidR="00AE609A" w:rsidRDefault="00AE609A" w:rsidP="005E5FE5">
      <w:r>
        <w:separator/>
      </w:r>
    </w:p>
  </w:footnote>
  <w:footnote w:type="continuationSeparator" w:id="0">
    <w:p w14:paraId="16BDC4A9" w14:textId="77777777" w:rsidR="00AE609A" w:rsidRDefault="00AE609A" w:rsidP="005E5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9533" w14:textId="77777777" w:rsidR="00EE4846" w:rsidRDefault="00EE48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9ADED" w14:textId="77777777" w:rsidR="00EE4846" w:rsidRDefault="00EE48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0BF6" w14:textId="77777777" w:rsidR="00EE4846" w:rsidRDefault="00EE48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C7D"/>
    <w:multiLevelType w:val="hybridMultilevel"/>
    <w:tmpl w:val="CE8C87D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7C7B"/>
    <w:multiLevelType w:val="hybridMultilevel"/>
    <w:tmpl w:val="2032764E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03B96"/>
    <w:multiLevelType w:val="hybridMultilevel"/>
    <w:tmpl w:val="7EFE5D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64255"/>
    <w:multiLevelType w:val="hybridMultilevel"/>
    <w:tmpl w:val="DA243A4E"/>
    <w:lvl w:ilvl="0" w:tplc="B72245C6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C7CCF"/>
    <w:multiLevelType w:val="hybridMultilevel"/>
    <w:tmpl w:val="B0D0B1AA"/>
    <w:lvl w:ilvl="0" w:tplc="255E0B48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44E9F"/>
    <w:multiLevelType w:val="hybridMultilevel"/>
    <w:tmpl w:val="0B0292FE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96693"/>
    <w:multiLevelType w:val="hybridMultilevel"/>
    <w:tmpl w:val="C042196A"/>
    <w:lvl w:ilvl="0" w:tplc="81C87B0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09562C"/>
    <w:multiLevelType w:val="hybridMultilevel"/>
    <w:tmpl w:val="C5168A58"/>
    <w:lvl w:ilvl="0" w:tplc="5402275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96669"/>
    <w:multiLevelType w:val="hybridMultilevel"/>
    <w:tmpl w:val="57A02F7C"/>
    <w:lvl w:ilvl="0" w:tplc="0D10884A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E433C"/>
    <w:multiLevelType w:val="hybridMultilevel"/>
    <w:tmpl w:val="5498DD44"/>
    <w:lvl w:ilvl="0" w:tplc="46E89CD6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15F0F"/>
    <w:multiLevelType w:val="hybridMultilevel"/>
    <w:tmpl w:val="039E204C"/>
    <w:lvl w:ilvl="0" w:tplc="5972BB7C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41450"/>
    <w:multiLevelType w:val="hybridMultilevel"/>
    <w:tmpl w:val="BEA69832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F5336"/>
    <w:multiLevelType w:val="hybridMultilevel"/>
    <w:tmpl w:val="2354B086"/>
    <w:lvl w:ilvl="0" w:tplc="A26E011E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645B5"/>
    <w:multiLevelType w:val="hybridMultilevel"/>
    <w:tmpl w:val="F8C40CC2"/>
    <w:lvl w:ilvl="0" w:tplc="23749AC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17BA1"/>
    <w:multiLevelType w:val="hybridMultilevel"/>
    <w:tmpl w:val="9CE23706"/>
    <w:lvl w:ilvl="0" w:tplc="4E3A80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73020B"/>
    <w:multiLevelType w:val="hybridMultilevel"/>
    <w:tmpl w:val="AEB2586E"/>
    <w:lvl w:ilvl="0" w:tplc="6610F8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65301"/>
    <w:multiLevelType w:val="hybridMultilevel"/>
    <w:tmpl w:val="CC6CF148"/>
    <w:lvl w:ilvl="0" w:tplc="D5C46EBC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D5ECB"/>
    <w:multiLevelType w:val="hybridMultilevel"/>
    <w:tmpl w:val="5E00895A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67FC1"/>
    <w:multiLevelType w:val="hybridMultilevel"/>
    <w:tmpl w:val="BCC085D6"/>
    <w:lvl w:ilvl="0" w:tplc="2436B63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13961"/>
    <w:multiLevelType w:val="hybridMultilevel"/>
    <w:tmpl w:val="D83AAC66"/>
    <w:lvl w:ilvl="0" w:tplc="39F2678C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D3710"/>
    <w:multiLevelType w:val="hybridMultilevel"/>
    <w:tmpl w:val="FBE636AA"/>
    <w:lvl w:ilvl="0" w:tplc="A022DA9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260AF3"/>
    <w:multiLevelType w:val="hybridMultilevel"/>
    <w:tmpl w:val="2242C13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66D46"/>
    <w:multiLevelType w:val="hybridMultilevel"/>
    <w:tmpl w:val="72AEF7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61488"/>
    <w:multiLevelType w:val="hybridMultilevel"/>
    <w:tmpl w:val="B4EA2B1E"/>
    <w:lvl w:ilvl="0" w:tplc="B0AA0C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59262A"/>
    <w:multiLevelType w:val="hybridMultilevel"/>
    <w:tmpl w:val="B6AC7826"/>
    <w:lvl w:ilvl="0" w:tplc="63B6D1F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36E21"/>
    <w:multiLevelType w:val="hybridMultilevel"/>
    <w:tmpl w:val="6F4AE1C4"/>
    <w:lvl w:ilvl="0" w:tplc="263891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4914DE"/>
    <w:multiLevelType w:val="hybridMultilevel"/>
    <w:tmpl w:val="6584D80A"/>
    <w:lvl w:ilvl="0" w:tplc="031A36C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57312"/>
    <w:multiLevelType w:val="hybridMultilevel"/>
    <w:tmpl w:val="D3FC1CCE"/>
    <w:lvl w:ilvl="0" w:tplc="73FE7C5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285CBF"/>
    <w:multiLevelType w:val="hybridMultilevel"/>
    <w:tmpl w:val="1C1827B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76074"/>
    <w:multiLevelType w:val="hybridMultilevel"/>
    <w:tmpl w:val="CFDCB8D4"/>
    <w:lvl w:ilvl="0" w:tplc="55FAC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C2518C"/>
    <w:multiLevelType w:val="hybridMultilevel"/>
    <w:tmpl w:val="1FBA8842"/>
    <w:lvl w:ilvl="0" w:tplc="FFFFFFFF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2573EC"/>
    <w:multiLevelType w:val="hybridMultilevel"/>
    <w:tmpl w:val="3190B28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50995"/>
    <w:multiLevelType w:val="hybridMultilevel"/>
    <w:tmpl w:val="8E0003DC"/>
    <w:lvl w:ilvl="0" w:tplc="06CAB914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D51C7"/>
    <w:multiLevelType w:val="hybridMultilevel"/>
    <w:tmpl w:val="E52A4162"/>
    <w:lvl w:ilvl="0" w:tplc="98CC3C82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D31D1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3323C"/>
    <w:multiLevelType w:val="hybridMultilevel"/>
    <w:tmpl w:val="BA1E9F86"/>
    <w:lvl w:ilvl="0" w:tplc="F0129B78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A76FB"/>
    <w:multiLevelType w:val="hybridMultilevel"/>
    <w:tmpl w:val="9DB600CA"/>
    <w:lvl w:ilvl="0" w:tplc="A3F2F9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25557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81EE0"/>
    <w:multiLevelType w:val="hybridMultilevel"/>
    <w:tmpl w:val="DF9E3322"/>
    <w:lvl w:ilvl="0" w:tplc="00229A6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A542FE"/>
    <w:multiLevelType w:val="hybridMultilevel"/>
    <w:tmpl w:val="BA02963E"/>
    <w:lvl w:ilvl="0" w:tplc="2C0C3FF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A95C1C"/>
    <w:multiLevelType w:val="hybridMultilevel"/>
    <w:tmpl w:val="BD62D6C2"/>
    <w:lvl w:ilvl="0" w:tplc="50287C7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AE0A10"/>
    <w:multiLevelType w:val="hybridMultilevel"/>
    <w:tmpl w:val="0CA802C2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A59ED"/>
    <w:multiLevelType w:val="hybridMultilevel"/>
    <w:tmpl w:val="04905D42"/>
    <w:lvl w:ilvl="0" w:tplc="BF0E2A3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1710A"/>
    <w:multiLevelType w:val="hybridMultilevel"/>
    <w:tmpl w:val="14EE751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86093"/>
    <w:multiLevelType w:val="hybridMultilevel"/>
    <w:tmpl w:val="71AAFD4A"/>
    <w:lvl w:ilvl="0" w:tplc="A09864C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BB39A1"/>
    <w:multiLevelType w:val="hybridMultilevel"/>
    <w:tmpl w:val="28BE7220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347063">
    <w:abstractNumId w:val="44"/>
  </w:num>
  <w:num w:numId="2" w16cid:durableId="269631187">
    <w:abstractNumId w:val="26"/>
  </w:num>
  <w:num w:numId="3" w16cid:durableId="1814785215">
    <w:abstractNumId w:val="45"/>
  </w:num>
  <w:num w:numId="4" w16cid:durableId="1237320331">
    <w:abstractNumId w:val="34"/>
  </w:num>
  <w:num w:numId="5" w16cid:durableId="2133744171">
    <w:abstractNumId w:val="11"/>
  </w:num>
  <w:num w:numId="6" w16cid:durableId="522086959">
    <w:abstractNumId w:val="17"/>
  </w:num>
  <w:num w:numId="7" w16cid:durableId="1375889623">
    <w:abstractNumId w:val="38"/>
  </w:num>
  <w:num w:numId="8" w16cid:durableId="1667631892">
    <w:abstractNumId w:val="47"/>
  </w:num>
  <w:num w:numId="9" w16cid:durableId="769545738">
    <w:abstractNumId w:val="0"/>
  </w:num>
  <w:num w:numId="10" w16cid:durableId="1738702042">
    <w:abstractNumId w:val="40"/>
  </w:num>
  <w:num w:numId="11" w16cid:durableId="1241674389">
    <w:abstractNumId w:val="42"/>
  </w:num>
  <w:num w:numId="12" w16cid:durableId="1989047784">
    <w:abstractNumId w:val="14"/>
  </w:num>
  <w:num w:numId="13" w16cid:durableId="774137788">
    <w:abstractNumId w:val="46"/>
  </w:num>
  <w:num w:numId="14" w16cid:durableId="407582349">
    <w:abstractNumId w:val="43"/>
  </w:num>
  <w:num w:numId="15" w16cid:durableId="1822841221">
    <w:abstractNumId w:val="1"/>
  </w:num>
  <w:num w:numId="16" w16cid:durableId="1379548529">
    <w:abstractNumId w:val="41"/>
  </w:num>
  <w:num w:numId="17" w16cid:durableId="92827294">
    <w:abstractNumId w:val="28"/>
  </w:num>
  <w:num w:numId="18" w16cid:durableId="1980651555">
    <w:abstractNumId w:val="5"/>
  </w:num>
  <w:num w:numId="19" w16cid:durableId="735588784">
    <w:abstractNumId w:val="10"/>
  </w:num>
  <w:num w:numId="20" w16cid:durableId="1586763398">
    <w:abstractNumId w:val="3"/>
  </w:num>
  <w:num w:numId="21" w16cid:durableId="1963725078">
    <w:abstractNumId w:val="24"/>
  </w:num>
  <w:num w:numId="22" w16cid:durableId="871378504">
    <w:abstractNumId w:val="7"/>
  </w:num>
  <w:num w:numId="23" w16cid:durableId="1196230544">
    <w:abstractNumId w:val="33"/>
  </w:num>
  <w:num w:numId="24" w16cid:durableId="362945379">
    <w:abstractNumId w:val="39"/>
  </w:num>
  <w:num w:numId="25" w16cid:durableId="1681153037">
    <w:abstractNumId w:val="36"/>
  </w:num>
  <w:num w:numId="26" w16cid:durableId="724984513">
    <w:abstractNumId w:val="8"/>
  </w:num>
  <w:num w:numId="27" w16cid:durableId="183518106">
    <w:abstractNumId w:val="19"/>
  </w:num>
  <w:num w:numId="28" w16cid:durableId="1693068648">
    <w:abstractNumId w:val="35"/>
  </w:num>
  <w:num w:numId="29" w16cid:durableId="1591086143">
    <w:abstractNumId w:val="13"/>
  </w:num>
  <w:num w:numId="30" w16cid:durableId="1008290009">
    <w:abstractNumId w:val="25"/>
  </w:num>
  <w:num w:numId="31" w16cid:durableId="1618635263">
    <w:abstractNumId w:val="27"/>
  </w:num>
  <w:num w:numId="32" w16cid:durableId="750157735">
    <w:abstractNumId w:val="20"/>
  </w:num>
  <w:num w:numId="33" w16cid:durableId="816185768">
    <w:abstractNumId w:val="12"/>
  </w:num>
  <w:num w:numId="34" w16cid:durableId="476993049">
    <w:abstractNumId w:val="9"/>
  </w:num>
  <w:num w:numId="35" w16cid:durableId="419638818">
    <w:abstractNumId w:val="15"/>
  </w:num>
  <w:num w:numId="36" w16cid:durableId="735201538">
    <w:abstractNumId w:val="18"/>
  </w:num>
  <w:num w:numId="37" w16cid:durableId="1443770253">
    <w:abstractNumId w:val="37"/>
  </w:num>
  <w:num w:numId="38" w16cid:durableId="1305502435">
    <w:abstractNumId w:val="4"/>
  </w:num>
  <w:num w:numId="39" w16cid:durableId="1631476236">
    <w:abstractNumId w:val="16"/>
  </w:num>
  <w:num w:numId="40" w16cid:durableId="1719091910">
    <w:abstractNumId w:val="29"/>
  </w:num>
  <w:num w:numId="41" w16cid:durableId="696585002">
    <w:abstractNumId w:val="2"/>
  </w:num>
  <w:num w:numId="42" w16cid:durableId="940725294">
    <w:abstractNumId w:val="21"/>
  </w:num>
  <w:num w:numId="43" w16cid:durableId="1665863903">
    <w:abstractNumId w:val="22"/>
  </w:num>
  <w:num w:numId="44" w16cid:durableId="908734772">
    <w:abstractNumId w:val="31"/>
  </w:num>
  <w:num w:numId="45" w16cid:durableId="1386837747">
    <w:abstractNumId w:val="23"/>
  </w:num>
  <w:num w:numId="46" w16cid:durableId="931937483">
    <w:abstractNumId w:val="30"/>
  </w:num>
  <w:num w:numId="47" w16cid:durableId="75321767">
    <w:abstractNumId w:val="32"/>
  </w:num>
  <w:num w:numId="48" w16cid:durableId="1498689318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37E15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82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7DB"/>
    <w:rsid w:val="00077A9C"/>
    <w:rsid w:val="000808D7"/>
    <w:rsid w:val="00081E7F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0ADC"/>
    <w:rsid w:val="000B2CE3"/>
    <w:rsid w:val="000B31B1"/>
    <w:rsid w:val="000B44B5"/>
    <w:rsid w:val="000B68A1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4151"/>
    <w:rsid w:val="000F5597"/>
    <w:rsid w:val="000F7B53"/>
    <w:rsid w:val="001003DF"/>
    <w:rsid w:val="00100CCC"/>
    <w:rsid w:val="001036F8"/>
    <w:rsid w:val="00103A6F"/>
    <w:rsid w:val="001041BB"/>
    <w:rsid w:val="001075C9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5ABC"/>
    <w:rsid w:val="0016614F"/>
    <w:rsid w:val="001675EF"/>
    <w:rsid w:val="001676FA"/>
    <w:rsid w:val="00171203"/>
    <w:rsid w:val="001730F3"/>
    <w:rsid w:val="0017357C"/>
    <w:rsid w:val="001739BD"/>
    <w:rsid w:val="00173B03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92487"/>
    <w:rsid w:val="001A04B4"/>
    <w:rsid w:val="001A20A0"/>
    <w:rsid w:val="001A631A"/>
    <w:rsid w:val="001A6B3F"/>
    <w:rsid w:val="001A7A28"/>
    <w:rsid w:val="001B0899"/>
    <w:rsid w:val="001B20E8"/>
    <w:rsid w:val="001B3675"/>
    <w:rsid w:val="001B6349"/>
    <w:rsid w:val="001B7A65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D0849"/>
    <w:rsid w:val="001D1215"/>
    <w:rsid w:val="001D170C"/>
    <w:rsid w:val="001D184B"/>
    <w:rsid w:val="001D1B85"/>
    <w:rsid w:val="001D23E4"/>
    <w:rsid w:val="001D4AC9"/>
    <w:rsid w:val="001E04CA"/>
    <w:rsid w:val="001E15CF"/>
    <w:rsid w:val="001E1C21"/>
    <w:rsid w:val="001E27E3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5F49"/>
    <w:rsid w:val="001F7DA1"/>
    <w:rsid w:val="001F7F89"/>
    <w:rsid w:val="002040B0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24C92"/>
    <w:rsid w:val="00230080"/>
    <w:rsid w:val="0023074D"/>
    <w:rsid w:val="002331DA"/>
    <w:rsid w:val="00234CE7"/>
    <w:rsid w:val="0024431B"/>
    <w:rsid w:val="00246207"/>
    <w:rsid w:val="0024694D"/>
    <w:rsid w:val="00246E1B"/>
    <w:rsid w:val="002503AF"/>
    <w:rsid w:val="002528A7"/>
    <w:rsid w:val="00252AFC"/>
    <w:rsid w:val="00255612"/>
    <w:rsid w:val="00256A84"/>
    <w:rsid w:val="00260058"/>
    <w:rsid w:val="00261CC3"/>
    <w:rsid w:val="00261DEB"/>
    <w:rsid w:val="00263C4C"/>
    <w:rsid w:val="00265A2E"/>
    <w:rsid w:val="0026626D"/>
    <w:rsid w:val="00267C76"/>
    <w:rsid w:val="00273366"/>
    <w:rsid w:val="00273B8A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1F2"/>
    <w:rsid w:val="002A2E0A"/>
    <w:rsid w:val="002A4725"/>
    <w:rsid w:val="002A5A79"/>
    <w:rsid w:val="002A6118"/>
    <w:rsid w:val="002A6D68"/>
    <w:rsid w:val="002B01AB"/>
    <w:rsid w:val="002B0757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37D7"/>
    <w:rsid w:val="002D561C"/>
    <w:rsid w:val="002D5741"/>
    <w:rsid w:val="002D6442"/>
    <w:rsid w:val="002D71E8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36BB"/>
    <w:rsid w:val="002F5DDC"/>
    <w:rsid w:val="002F7558"/>
    <w:rsid w:val="0030133B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405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A7289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35DD"/>
    <w:rsid w:val="00403DB4"/>
    <w:rsid w:val="00405418"/>
    <w:rsid w:val="00406F58"/>
    <w:rsid w:val="00407238"/>
    <w:rsid w:val="00407D06"/>
    <w:rsid w:val="00411223"/>
    <w:rsid w:val="0041154D"/>
    <w:rsid w:val="004117D2"/>
    <w:rsid w:val="0041378D"/>
    <w:rsid w:val="0041386F"/>
    <w:rsid w:val="00415325"/>
    <w:rsid w:val="00417B1E"/>
    <w:rsid w:val="004215CD"/>
    <w:rsid w:val="00422AC2"/>
    <w:rsid w:val="0042353E"/>
    <w:rsid w:val="00424BF4"/>
    <w:rsid w:val="00426451"/>
    <w:rsid w:val="004317BD"/>
    <w:rsid w:val="00441801"/>
    <w:rsid w:val="00442F29"/>
    <w:rsid w:val="00443B6D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603A2"/>
    <w:rsid w:val="004607A5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116F"/>
    <w:rsid w:val="00482440"/>
    <w:rsid w:val="004850C0"/>
    <w:rsid w:val="00485B80"/>
    <w:rsid w:val="00486C08"/>
    <w:rsid w:val="00487908"/>
    <w:rsid w:val="004910CD"/>
    <w:rsid w:val="00492000"/>
    <w:rsid w:val="00494E1C"/>
    <w:rsid w:val="00495491"/>
    <w:rsid w:val="00495F1E"/>
    <w:rsid w:val="0049646A"/>
    <w:rsid w:val="00496BA5"/>
    <w:rsid w:val="004A011C"/>
    <w:rsid w:val="004A0839"/>
    <w:rsid w:val="004A086D"/>
    <w:rsid w:val="004A0D11"/>
    <w:rsid w:val="004A1673"/>
    <w:rsid w:val="004A16E0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C7880"/>
    <w:rsid w:val="004D05AD"/>
    <w:rsid w:val="004D7A80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54C8"/>
    <w:rsid w:val="00506E7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7435"/>
    <w:rsid w:val="005379F5"/>
    <w:rsid w:val="00542F61"/>
    <w:rsid w:val="005444EB"/>
    <w:rsid w:val="005460A9"/>
    <w:rsid w:val="005503AA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001"/>
    <w:rsid w:val="00594A05"/>
    <w:rsid w:val="00594B46"/>
    <w:rsid w:val="00595EAC"/>
    <w:rsid w:val="00596ADE"/>
    <w:rsid w:val="00596CD2"/>
    <w:rsid w:val="00597A9F"/>
    <w:rsid w:val="005A041F"/>
    <w:rsid w:val="005A0C30"/>
    <w:rsid w:val="005A27AC"/>
    <w:rsid w:val="005A674D"/>
    <w:rsid w:val="005A7272"/>
    <w:rsid w:val="005A7670"/>
    <w:rsid w:val="005B0671"/>
    <w:rsid w:val="005B0955"/>
    <w:rsid w:val="005B5658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699A"/>
    <w:rsid w:val="00607145"/>
    <w:rsid w:val="006076F9"/>
    <w:rsid w:val="00607BDB"/>
    <w:rsid w:val="00610D1F"/>
    <w:rsid w:val="00610E72"/>
    <w:rsid w:val="00611D0A"/>
    <w:rsid w:val="006128DC"/>
    <w:rsid w:val="0061594C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40199"/>
    <w:rsid w:val="006512F5"/>
    <w:rsid w:val="0065272E"/>
    <w:rsid w:val="00655956"/>
    <w:rsid w:val="00655AB8"/>
    <w:rsid w:val="0066246A"/>
    <w:rsid w:val="00663A5C"/>
    <w:rsid w:val="00663D48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5D36"/>
    <w:rsid w:val="00680FA9"/>
    <w:rsid w:val="0068299F"/>
    <w:rsid w:val="006856F0"/>
    <w:rsid w:val="0068733F"/>
    <w:rsid w:val="00691058"/>
    <w:rsid w:val="006927E7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B0732"/>
    <w:rsid w:val="006B1ACD"/>
    <w:rsid w:val="006B6910"/>
    <w:rsid w:val="006B7400"/>
    <w:rsid w:val="006C23A5"/>
    <w:rsid w:val="006C34F2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3CD9"/>
    <w:rsid w:val="006F0801"/>
    <w:rsid w:val="006F229F"/>
    <w:rsid w:val="006F28C5"/>
    <w:rsid w:val="006F28D5"/>
    <w:rsid w:val="006F3290"/>
    <w:rsid w:val="006F46F9"/>
    <w:rsid w:val="006F7DC9"/>
    <w:rsid w:val="00701D9A"/>
    <w:rsid w:val="00703A94"/>
    <w:rsid w:val="007041DC"/>
    <w:rsid w:val="00705005"/>
    <w:rsid w:val="007052EE"/>
    <w:rsid w:val="00706647"/>
    <w:rsid w:val="007103BB"/>
    <w:rsid w:val="00710721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4117"/>
    <w:rsid w:val="00724B5D"/>
    <w:rsid w:val="00725BA2"/>
    <w:rsid w:val="00725E0C"/>
    <w:rsid w:val="007312FC"/>
    <w:rsid w:val="00732310"/>
    <w:rsid w:val="007360BD"/>
    <w:rsid w:val="007406CE"/>
    <w:rsid w:val="00743109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803BB"/>
    <w:rsid w:val="0078306B"/>
    <w:rsid w:val="00784B5F"/>
    <w:rsid w:val="00785D3D"/>
    <w:rsid w:val="00786B1D"/>
    <w:rsid w:val="00787356"/>
    <w:rsid w:val="00796230"/>
    <w:rsid w:val="007A119D"/>
    <w:rsid w:val="007A5ED4"/>
    <w:rsid w:val="007A639E"/>
    <w:rsid w:val="007A779B"/>
    <w:rsid w:val="007B0611"/>
    <w:rsid w:val="007B2DB0"/>
    <w:rsid w:val="007B4302"/>
    <w:rsid w:val="007C0DFE"/>
    <w:rsid w:val="007C17AA"/>
    <w:rsid w:val="007C2E5F"/>
    <w:rsid w:val="007C34EA"/>
    <w:rsid w:val="007C43ED"/>
    <w:rsid w:val="007C49B1"/>
    <w:rsid w:val="007C5FA1"/>
    <w:rsid w:val="007C61DD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3FF5"/>
    <w:rsid w:val="007E65B9"/>
    <w:rsid w:val="007F2F99"/>
    <w:rsid w:val="007F4AAD"/>
    <w:rsid w:val="0080156C"/>
    <w:rsid w:val="00801B25"/>
    <w:rsid w:val="00802102"/>
    <w:rsid w:val="0080453C"/>
    <w:rsid w:val="00806371"/>
    <w:rsid w:val="00812276"/>
    <w:rsid w:val="008125F4"/>
    <w:rsid w:val="00813570"/>
    <w:rsid w:val="00814FE2"/>
    <w:rsid w:val="00815B2C"/>
    <w:rsid w:val="00815E80"/>
    <w:rsid w:val="0081653E"/>
    <w:rsid w:val="00821ADE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501A"/>
    <w:rsid w:val="008351AD"/>
    <w:rsid w:val="00836389"/>
    <w:rsid w:val="0083641F"/>
    <w:rsid w:val="00836B90"/>
    <w:rsid w:val="00840EDF"/>
    <w:rsid w:val="0084433D"/>
    <w:rsid w:val="00845786"/>
    <w:rsid w:val="00847D8D"/>
    <w:rsid w:val="00852EDC"/>
    <w:rsid w:val="00854BA3"/>
    <w:rsid w:val="00855B3F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981"/>
    <w:rsid w:val="00875E27"/>
    <w:rsid w:val="0087603C"/>
    <w:rsid w:val="00876E5F"/>
    <w:rsid w:val="00882DBA"/>
    <w:rsid w:val="008834BA"/>
    <w:rsid w:val="00884CD4"/>
    <w:rsid w:val="00885BB0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6B11"/>
    <w:rsid w:val="008A76EA"/>
    <w:rsid w:val="008B3E2E"/>
    <w:rsid w:val="008B4F9D"/>
    <w:rsid w:val="008C5777"/>
    <w:rsid w:val="008D0832"/>
    <w:rsid w:val="008D156B"/>
    <w:rsid w:val="008D44BB"/>
    <w:rsid w:val="008D731A"/>
    <w:rsid w:val="008D78D9"/>
    <w:rsid w:val="008E0AE8"/>
    <w:rsid w:val="008E65BC"/>
    <w:rsid w:val="008F0735"/>
    <w:rsid w:val="008F0D29"/>
    <w:rsid w:val="008F14EF"/>
    <w:rsid w:val="008F5A04"/>
    <w:rsid w:val="008F7F51"/>
    <w:rsid w:val="00900DBF"/>
    <w:rsid w:val="00901E17"/>
    <w:rsid w:val="00902267"/>
    <w:rsid w:val="00903093"/>
    <w:rsid w:val="009033F5"/>
    <w:rsid w:val="00903427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094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75D16"/>
    <w:rsid w:val="00975DFA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A6732"/>
    <w:rsid w:val="009B0572"/>
    <w:rsid w:val="009B4E84"/>
    <w:rsid w:val="009B6D69"/>
    <w:rsid w:val="009B7E70"/>
    <w:rsid w:val="009C1F96"/>
    <w:rsid w:val="009C2BCA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44D9"/>
    <w:rsid w:val="00A0615B"/>
    <w:rsid w:val="00A069EE"/>
    <w:rsid w:val="00A0735D"/>
    <w:rsid w:val="00A107D9"/>
    <w:rsid w:val="00A10D82"/>
    <w:rsid w:val="00A11FBD"/>
    <w:rsid w:val="00A12420"/>
    <w:rsid w:val="00A16B5C"/>
    <w:rsid w:val="00A172A3"/>
    <w:rsid w:val="00A177FA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3588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636F"/>
    <w:rsid w:val="00A56632"/>
    <w:rsid w:val="00A626DF"/>
    <w:rsid w:val="00A62C09"/>
    <w:rsid w:val="00A65A3F"/>
    <w:rsid w:val="00A6674F"/>
    <w:rsid w:val="00A67EAE"/>
    <w:rsid w:val="00A7152B"/>
    <w:rsid w:val="00A7166D"/>
    <w:rsid w:val="00A75FF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11"/>
    <w:rsid w:val="00AA6B7D"/>
    <w:rsid w:val="00AB3759"/>
    <w:rsid w:val="00AB54DE"/>
    <w:rsid w:val="00AB5612"/>
    <w:rsid w:val="00AB5903"/>
    <w:rsid w:val="00AB5A01"/>
    <w:rsid w:val="00AB5D76"/>
    <w:rsid w:val="00AB6546"/>
    <w:rsid w:val="00AB7604"/>
    <w:rsid w:val="00AC2A7A"/>
    <w:rsid w:val="00AC3BDC"/>
    <w:rsid w:val="00AC431D"/>
    <w:rsid w:val="00AC6A05"/>
    <w:rsid w:val="00AC6A31"/>
    <w:rsid w:val="00AD1516"/>
    <w:rsid w:val="00AD1B6F"/>
    <w:rsid w:val="00AD31B9"/>
    <w:rsid w:val="00AD3923"/>
    <w:rsid w:val="00AE27A2"/>
    <w:rsid w:val="00AE3C44"/>
    <w:rsid w:val="00AE609A"/>
    <w:rsid w:val="00AE6445"/>
    <w:rsid w:val="00AE7A61"/>
    <w:rsid w:val="00AF050B"/>
    <w:rsid w:val="00AF0735"/>
    <w:rsid w:val="00AF1964"/>
    <w:rsid w:val="00AF1A56"/>
    <w:rsid w:val="00AF3537"/>
    <w:rsid w:val="00AF41F8"/>
    <w:rsid w:val="00AF4FF0"/>
    <w:rsid w:val="00AF5A9F"/>
    <w:rsid w:val="00AF7272"/>
    <w:rsid w:val="00AF7647"/>
    <w:rsid w:val="00B0042A"/>
    <w:rsid w:val="00B028A1"/>
    <w:rsid w:val="00B032FC"/>
    <w:rsid w:val="00B04ADC"/>
    <w:rsid w:val="00B05223"/>
    <w:rsid w:val="00B069B3"/>
    <w:rsid w:val="00B06C89"/>
    <w:rsid w:val="00B0785B"/>
    <w:rsid w:val="00B07C59"/>
    <w:rsid w:val="00B10759"/>
    <w:rsid w:val="00B108BC"/>
    <w:rsid w:val="00B11402"/>
    <w:rsid w:val="00B22176"/>
    <w:rsid w:val="00B23DCB"/>
    <w:rsid w:val="00B25024"/>
    <w:rsid w:val="00B25173"/>
    <w:rsid w:val="00B27580"/>
    <w:rsid w:val="00B303C9"/>
    <w:rsid w:val="00B32DC5"/>
    <w:rsid w:val="00B33063"/>
    <w:rsid w:val="00B335FB"/>
    <w:rsid w:val="00B33CD8"/>
    <w:rsid w:val="00B3534F"/>
    <w:rsid w:val="00B36327"/>
    <w:rsid w:val="00B36F18"/>
    <w:rsid w:val="00B4129D"/>
    <w:rsid w:val="00B42D03"/>
    <w:rsid w:val="00B440E4"/>
    <w:rsid w:val="00B473DC"/>
    <w:rsid w:val="00B509F7"/>
    <w:rsid w:val="00B5221E"/>
    <w:rsid w:val="00B522A1"/>
    <w:rsid w:val="00B53EAB"/>
    <w:rsid w:val="00B6100E"/>
    <w:rsid w:val="00B611D0"/>
    <w:rsid w:val="00B62B2A"/>
    <w:rsid w:val="00B648EA"/>
    <w:rsid w:val="00B64A14"/>
    <w:rsid w:val="00B65403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0109"/>
    <w:rsid w:val="00BA3923"/>
    <w:rsid w:val="00BA6169"/>
    <w:rsid w:val="00BA6755"/>
    <w:rsid w:val="00BA77DC"/>
    <w:rsid w:val="00BB0B4B"/>
    <w:rsid w:val="00BB0B91"/>
    <w:rsid w:val="00BB0E70"/>
    <w:rsid w:val="00BB2DEA"/>
    <w:rsid w:val="00BB36C7"/>
    <w:rsid w:val="00BC07AA"/>
    <w:rsid w:val="00BC0CC3"/>
    <w:rsid w:val="00BC217E"/>
    <w:rsid w:val="00BC3C35"/>
    <w:rsid w:val="00BC53AF"/>
    <w:rsid w:val="00BC6287"/>
    <w:rsid w:val="00BC6D21"/>
    <w:rsid w:val="00BD2EBE"/>
    <w:rsid w:val="00BD3503"/>
    <w:rsid w:val="00BD4C31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03B5F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264E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5DE6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A03EE"/>
    <w:rsid w:val="00CA1931"/>
    <w:rsid w:val="00CA3834"/>
    <w:rsid w:val="00CA5577"/>
    <w:rsid w:val="00CA6024"/>
    <w:rsid w:val="00CA7E8E"/>
    <w:rsid w:val="00CB1F6A"/>
    <w:rsid w:val="00CB4506"/>
    <w:rsid w:val="00CB4597"/>
    <w:rsid w:val="00CB5E04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1CA"/>
    <w:rsid w:val="00CF3321"/>
    <w:rsid w:val="00CF524C"/>
    <w:rsid w:val="00CF7B5B"/>
    <w:rsid w:val="00D058F7"/>
    <w:rsid w:val="00D07687"/>
    <w:rsid w:val="00D079EA"/>
    <w:rsid w:val="00D127EC"/>
    <w:rsid w:val="00D1588A"/>
    <w:rsid w:val="00D16634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1EC8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187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660"/>
    <w:rsid w:val="00DC0911"/>
    <w:rsid w:val="00DC0FCA"/>
    <w:rsid w:val="00DC44AF"/>
    <w:rsid w:val="00DC633C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8D1"/>
    <w:rsid w:val="00DD6F34"/>
    <w:rsid w:val="00DE137B"/>
    <w:rsid w:val="00DE1563"/>
    <w:rsid w:val="00DE2D48"/>
    <w:rsid w:val="00DE490C"/>
    <w:rsid w:val="00DE60CA"/>
    <w:rsid w:val="00DE6E86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0C62"/>
    <w:rsid w:val="00E1100A"/>
    <w:rsid w:val="00E11116"/>
    <w:rsid w:val="00E164EF"/>
    <w:rsid w:val="00E1733C"/>
    <w:rsid w:val="00E20362"/>
    <w:rsid w:val="00E20FBD"/>
    <w:rsid w:val="00E21187"/>
    <w:rsid w:val="00E211DE"/>
    <w:rsid w:val="00E23BE2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04C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2D41"/>
    <w:rsid w:val="00E73CF0"/>
    <w:rsid w:val="00E75C4F"/>
    <w:rsid w:val="00E75CC0"/>
    <w:rsid w:val="00E760B0"/>
    <w:rsid w:val="00E7709D"/>
    <w:rsid w:val="00E771EA"/>
    <w:rsid w:val="00E776C6"/>
    <w:rsid w:val="00E77E1E"/>
    <w:rsid w:val="00E800C4"/>
    <w:rsid w:val="00E82569"/>
    <w:rsid w:val="00E82D56"/>
    <w:rsid w:val="00E833AE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4FE6"/>
    <w:rsid w:val="00EB551E"/>
    <w:rsid w:val="00EB7703"/>
    <w:rsid w:val="00EC21CD"/>
    <w:rsid w:val="00EC3AAB"/>
    <w:rsid w:val="00EC3BA7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1862"/>
    <w:rsid w:val="00EE2181"/>
    <w:rsid w:val="00EE4846"/>
    <w:rsid w:val="00EE5C68"/>
    <w:rsid w:val="00EF0A11"/>
    <w:rsid w:val="00EF1B2D"/>
    <w:rsid w:val="00EF3BF2"/>
    <w:rsid w:val="00EF5584"/>
    <w:rsid w:val="00F0357F"/>
    <w:rsid w:val="00F04956"/>
    <w:rsid w:val="00F05106"/>
    <w:rsid w:val="00F05B2D"/>
    <w:rsid w:val="00F05B81"/>
    <w:rsid w:val="00F065FD"/>
    <w:rsid w:val="00F06C5F"/>
    <w:rsid w:val="00F071AE"/>
    <w:rsid w:val="00F10781"/>
    <w:rsid w:val="00F10C69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45BA"/>
    <w:rsid w:val="00F665A8"/>
    <w:rsid w:val="00F70304"/>
    <w:rsid w:val="00F71869"/>
    <w:rsid w:val="00F71CB7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80D"/>
    <w:rsid w:val="00FA4F21"/>
    <w:rsid w:val="00FA5335"/>
    <w:rsid w:val="00FB0561"/>
    <w:rsid w:val="00FB074B"/>
    <w:rsid w:val="00FB1379"/>
    <w:rsid w:val="00FB13D8"/>
    <w:rsid w:val="00FB2C44"/>
    <w:rsid w:val="00FB44D5"/>
    <w:rsid w:val="00FB471B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2A4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33080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362B5038C54DBDA3F729E925994D" ma:contentTypeVersion="3" ma:contentTypeDescription="Create a new document." ma:contentTypeScope="" ma:versionID="ae5a4f04f2b59c37cef2a7e9d6f6c81b">
  <xsd:schema xmlns:xsd="http://www.w3.org/2001/XMLSchema" xmlns:xs="http://www.w3.org/2001/XMLSchema" xmlns:p="http://schemas.microsoft.com/office/2006/metadata/properties" xmlns:ns3="e351910e-499d-4904-98a9-2700c083e97f" targetNamespace="http://schemas.microsoft.com/office/2006/metadata/properties" ma:root="true" ma:fieldsID="29e68aa0199d6f1a9b3fac8123a25129" ns3:_="">
    <xsd:import namespace="e351910e-499d-4904-98a9-2700c083e9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1910e-499d-4904-98a9-2700c083e9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5937D-D6C0-4EAC-AC57-29BBA326A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1910e-499d-4904-98a9-2700c083e9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1886F5-E936-482D-AF8A-631802340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73175-D5D7-4229-B730-E83384A8B8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71785F-FD69-44E5-99A4-DD6D7E3C27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2180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Smilja Ruzicic</dc:creator>
  <cp:lastModifiedBy>Zeljko Bellina</cp:lastModifiedBy>
  <cp:revision>2</cp:revision>
  <cp:lastPrinted>2024-01-29T11:52:00Z</cp:lastPrinted>
  <dcterms:created xsi:type="dcterms:W3CDTF">2024-03-14T13:53:00Z</dcterms:created>
  <dcterms:modified xsi:type="dcterms:W3CDTF">2024-03-14T13:53:00Z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0x010100CCA1362B5038C54DBDA3F729E925994D</vt:lpwstr>
  </property>
</Properties>
</file>